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305B194" w14:textId="33BDEF2A" w:rsidR="009C1D7A" w:rsidRDefault="009C1D7A" w:rsidP="00D86976">
      <w:pPr>
        <w:autoSpaceDE w:val="0"/>
        <w:autoSpaceDN w:val="0"/>
        <w:adjustRightInd w:val="0"/>
        <w:jc w:val="center"/>
        <w:rPr>
          <w:b/>
          <w:bCs/>
          <w:iCs/>
          <w:sz w:val="28"/>
          <w:szCs w:val="28"/>
          <w:lang w:val="es-PE" w:eastAsia="es-PE"/>
        </w:rPr>
      </w:pPr>
      <w:bookmarkStart w:id="0" w:name="_GoBack"/>
      <w:r w:rsidRPr="00D86976">
        <w:rPr>
          <w:b/>
          <w:bCs/>
          <w:iCs/>
          <w:sz w:val="28"/>
          <w:szCs w:val="28"/>
          <w:lang w:val="es-PE" w:eastAsia="es-PE"/>
        </w:rPr>
        <w:t>NIVEL DE CONOCIMIENTO SOBRE LA RESPUESTA ANTE EMERGENCIAS Y DESASTRES NATURALES</w:t>
      </w:r>
    </w:p>
    <w:p w14:paraId="188CE36B" w14:textId="77777777" w:rsidR="00D86976" w:rsidRPr="00D86976" w:rsidRDefault="00D86976" w:rsidP="00D86976">
      <w:pPr>
        <w:autoSpaceDE w:val="0"/>
        <w:autoSpaceDN w:val="0"/>
        <w:adjustRightInd w:val="0"/>
        <w:jc w:val="center"/>
        <w:rPr>
          <w:b/>
          <w:bCs/>
          <w:iCs/>
          <w:sz w:val="28"/>
          <w:szCs w:val="28"/>
          <w:lang w:val="es-PE" w:eastAsia="es-PE"/>
        </w:rPr>
      </w:pPr>
    </w:p>
    <w:bookmarkEnd w:id="0"/>
    <w:p w14:paraId="4C7A423F" w14:textId="2506AFB9" w:rsidR="00D10534" w:rsidRDefault="00D10534" w:rsidP="00D86976">
      <w:pPr>
        <w:pStyle w:val="Default"/>
        <w:jc w:val="center"/>
        <w:rPr>
          <w:rFonts w:ascii="Times New Roman" w:eastAsia="Times New Roman" w:hAnsi="Times New Roman" w:cs="Times New Roman"/>
          <w:b/>
          <w:bCs/>
          <w:iCs/>
          <w:color w:val="auto"/>
          <w:sz w:val="28"/>
          <w:szCs w:val="28"/>
          <w:lang w:eastAsia="es-PE"/>
        </w:rPr>
      </w:pPr>
      <w:r w:rsidRPr="00D86976">
        <w:rPr>
          <w:rFonts w:ascii="Times New Roman" w:eastAsia="Times New Roman" w:hAnsi="Times New Roman" w:cs="Times New Roman"/>
          <w:b/>
          <w:bCs/>
          <w:iCs/>
          <w:color w:val="auto"/>
          <w:sz w:val="28"/>
          <w:szCs w:val="28"/>
          <w:lang w:eastAsia="es-PE"/>
        </w:rPr>
        <w:t>LEVEL OF KNOWLEDGE ABOUT RESPONSE TO EMERGENCIES AND NATURAL DISASTERS</w:t>
      </w:r>
    </w:p>
    <w:p w14:paraId="0C901351" w14:textId="0E41CC5E" w:rsidR="00A33DFA" w:rsidRDefault="00A33DFA" w:rsidP="00D86976">
      <w:pPr>
        <w:pStyle w:val="Default"/>
        <w:jc w:val="center"/>
        <w:rPr>
          <w:rFonts w:ascii="Times New Roman" w:eastAsia="Times New Roman" w:hAnsi="Times New Roman" w:cs="Times New Roman"/>
          <w:b/>
          <w:bCs/>
          <w:iCs/>
          <w:color w:val="auto"/>
          <w:sz w:val="28"/>
          <w:szCs w:val="28"/>
          <w:lang w:eastAsia="es-PE"/>
        </w:rPr>
      </w:pPr>
    </w:p>
    <w:p w14:paraId="0D49DFA2" w14:textId="77777777" w:rsidR="00A33DFA" w:rsidRPr="00D86976" w:rsidRDefault="00A33DFA" w:rsidP="00D86976">
      <w:pPr>
        <w:pStyle w:val="Default"/>
        <w:jc w:val="center"/>
        <w:rPr>
          <w:rFonts w:ascii="Times New Roman" w:hAnsi="Times New Roman" w:cs="Times New Roman"/>
          <w:b/>
          <w:color w:val="auto"/>
          <w:sz w:val="22"/>
          <w:szCs w:val="23"/>
        </w:rPr>
      </w:pPr>
    </w:p>
    <w:p w14:paraId="4F99125C" w14:textId="2B63E0DA" w:rsidR="008D6910" w:rsidRPr="00546D7B" w:rsidRDefault="008D6910" w:rsidP="00D10534">
      <w:pPr>
        <w:autoSpaceDE w:val="0"/>
        <w:autoSpaceDN w:val="0"/>
        <w:adjustRightInd w:val="0"/>
        <w:jc w:val="right"/>
        <w:rPr>
          <w:bCs/>
          <w:i/>
          <w:iCs/>
          <w:sz w:val="20"/>
          <w:szCs w:val="20"/>
          <w:lang w:val="en-US" w:eastAsia="es-PE"/>
        </w:rPr>
      </w:pPr>
      <w:r w:rsidRPr="00546D7B">
        <w:rPr>
          <w:bCs/>
          <w:i/>
          <w:iCs/>
          <w:sz w:val="20"/>
          <w:szCs w:val="20"/>
          <w:lang w:val="en-US" w:eastAsia="es-PE"/>
        </w:rPr>
        <w:t xml:space="preserve">Medina Diaz, </w:t>
      </w:r>
      <w:proofErr w:type="spellStart"/>
      <w:r w:rsidRPr="00546D7B">
        <w:rPr>
          <w:bCs/>
          <w:i/>
          <w:iCs/>
          <w:sz w:val="20"/>
          <w:szCs w:val="20"/>
          <w:lang w:val="en-US" w:eastAsia="es-PE"/>
        </w:rPr>
        <w:t>Deysi</w:t>
      </w:r>
      <w:proofErr w:type="spellEnd"/>
      <w:r w:rsidRPr="00546D7B">
        <w:rPr>
          <w:bCs/>
          <w:i/>
          <w:iCs/>
          <w:sz w:val="20"/>
          <w:szCs w:val="20"/>
          <w:lang w:val="en-US" w:eastAsia="es-PE"/>
        </w:rPr>
        <w:t xml:space="preserve"> Maribel </w:t>
      </w:r>
      <w:r w:rsidRPr="00546D7B">
        <w:rPr>
          <w:rStyle w:val="Refdenotaalpie"/>
          <w:bCs/>
          <w:i/>
          <w:iCs/>
          <w:sz w:val="20"/>
          <w:szCs w:val="20"/>
          <w:lang w:val="en-US" w:eastAsia="es-PE"/>
        </w:rPr>
        <w:footnoteReference w:id="1"/>
      </w:r>
    </w:p>
    <w:p w14:paraId="3E6238F3" w14:textId="4900AFCC" w:rsidR="008D6910" w:rsidRPr="00546D7B" w:rsidRDefault="008D6910" w:rsidP="00D10534">
      <w:pPr>
        <w:autoSpaceDE w:val="0"/>
        <w:autoSpaceDN w:val="0"/>
        <w:adjustRightInd w:val="0"/>
        <w:jc w:val="right"/>
        <w:rPr>
          <w:bCs/>
          <w:i/>
          <w:iCs/>
          <w:sz w:val="20"/>
          <w:szCs w:val="20"/>
          <w:lang w:val="es-PE" w:eastAsia="es-PE"/>
        </w:rPr>
      </w:pPr>
      <w:proofErr w:type="spellStart"/>
      <w:r w:rsidRPr="00546D7B">
        <w:rPr>
          <w:bCs/>
          <w:i/>
          <w:iCs/>
          <w:sz w:val="20"/>
          <w:szCs w:val="20"/>
          <w:lang w:val="es-PE" w:eastAsia="es-PE"/>
        </w:rPr>
        <w:t>Pusma</w:t>
      </w:r>
      <w:proofErr w:type="spellEnd"/>
      <w:r w:rsidRPr="00546D7B">
        <w:rPr>
          <w:bCs/>
          <w:i/>
          <w:iCs/>
          <w:sz w:val="20"/>
          <w:szCs w:val="20"/>
          <w:lang w:val="es-PE" w:eastAsia="es-PE"/>
        </w:rPr>
        <w:t xml:space="preserve"> Guerrero, </w:t>
      </w:r>
      <w:proofErr w:type="spellStart"/>
      <w:r w:rsidRPr="00546D7B">
        <w:rPr>
          <w:bCs/>
          <w:i/>
          <w:iCs/>
          <w:sz w:val="20"/>
          <w:szCs w:val="20"/>
          <w:lang w:val="es-PE" w:eastAsia="es-PE"/>
        </w:rPr>
        <w:t>Leodan</w:t>
      </w:r>
      <w:proofErr w:type="spellEnd"/>
      <w:r w:rsidRPr="00546D7B">
        <w:rPr>
          <w:bCs/>
          <w:i/>
          <w:iCs/>
          <w:sz w:val="20"/>
          <w:szCs w:val="20"/>
          <w:lang w:val="es-PE" w:eastAsia="es-PE"/>
        </w:rPr>
        <w:t xml:space="preserve"> </w:t>
      </w:r>
      <w:r w:rsidRPr="00546D7B">
        <w:rPr>
          <w:rStyle w:val="Refdenotaalpie"/>
          <w:bCs/>
          <w:i/>
          <w:iCs/>
          <w:sz w:val="20"/>
          <w:szCs w:val="20"/>
          <w:lang w:val="es-PE" w:eastAsia="es-PE"/>
        </w:rPr>
        <w:footnoteReference w:id="2"/>
      </w:r>
    </w:p>
    <w:p w14:paraId="592FA0D6" w14:textId="29686438" w:rsidR="008D6910" w:rsidRPr="00546D7B" w:rsidRDefault="008D6910" w:rsidP="00D10534">
      <w:pPr>
        <w:autoSpaceDE w:val="0"/>
        <w:autoSpaceDN w:val="0"/>
        <w:adjustRightInd w:val="0"/>
        <w:jc w:val="right"/>
        <w:rPr>
          <w:bCs/>
          <w:iCs/>
          <w:sz w:val="20"/>
          <w:szCs w:val="20"/>
          <w:lang w:val="es-PE"/>
        </w:rPr>
      </w:pPr>
      <w:r w:rsidRPr="00546D7B">
        <w:rPr>
          <w:bCs/>
          <w:i/>
          <w:iCs/>
          <w:sz w:val="20"/>
          <w:szCs w:val="20"/>
          <w:lang w:val="es-PE"/>
        </w:rPr>
        <w:t>Vallejos Sosa, Tomasa</w:t>
      </w:r>
      <w:r w:rsidRPr="00546D7B">
        <w:rPr>
          <w:bCs/>
          <w:iCs/>
          <w:sz w:val="20"/>
          <w:szCs w:val="20"/>
          <w:lang w:val="es-PE"/>
        </w:rPr>
        <w:t xml:space="preserve"> </w:t>
      </w:r>
      <w:r w:rsidRPr="00546D7B">
        <w:rPr>
          <w:rStyle w:val="Refdenotaalpie"/>
          <w:bCs/>
          <w:iCs/>
          <w:sz w:val="20"/>
          <w:szCs w:val="20"/>
          <w:lang w:val="es-PE"/>
        </w:rPr>
        <w:footnoteReference w:id="3"/>
      </w:r>
    </w:p>
    <w:p w14:paraId="15224C75" w14:textId="77777777" w:rsidR="00FB6DBA" w:rsidRDefault="00FB6DBA" w:rsidP="00D10534">
      <w:pPr>
        <w:pStyle w:val="Ttulo1"/>
        <w:spacing w:before="0" w:line="276" w:lineRule="auto"/>
        <w:jc w:val="both"/>
        <w:rPr>
          <w:rFonts w:ascii="Times New Roman" w:hAnsi="Times New Roman" w:cs="Times New Roman"/>
          <w:b/>
          <w:bCs/>
          <w:color w:val="auto"/>
          <w:sz w:val="20"/>
          <w:szCs w:val="20"/>
          <w:lang w:val="es-PE"/>
        </w:rPr>
      </w:pPr>
      <w:bookmarkStart w:id="1" w:name="_Toc29850079"/>
    </w:p>
    <w:p w14:paraId="0FFF499A" w14:textId="77777777" w:rsidR="00FB6DBA" w:rsidRDefault="00FB6DBA" w:rsidP="00D10534">
      <w:pPr>
        <w:pStyle w:val="Ttulo1"/>
        <w:spacing w:before="0" w:line="276" w:lineRule="auto"/>
        <w:jc w:val="both"/>
        <w:rPr>
          <w:rFonts w:ascii="Times New Roman" w:hAnsi="Times New Roman" w:cs="Times New Roman"/>
          <w:b/>
          <w:bCs/>
          <w:color w:val="auto"/>
          <w:sz w:val="20"/>
          <w:szCs w:val="20"/>
          <w:lang w:val="es-PE"/>
        </w:rPr>
      </w:pPr>
    </w:p>
    <w:p w14:paraId="133A146D" w14:textId="5FDBD821" w:rsidR="00082CE1" w:rsidRPr="00546D7B" w:rsidRDefault="00082CE1" w:rsidP="00D10534">
      <w:pPr>
        <w:pStyle w:val="Ttulo1"/>
        <w:spacing w:before="0" w:line="276" w:lineRule="auto"/>
        <w:jc w:val="both"/>
        <w:rPr>
          <w:rFonts w:ascii="Times New Roman" w:hAnsi="Times New Roman" w:cs="Times New Roman"/>
          <w:b/>
          <w:bCs/>
          <w:color w:val="auto"/>
          <w:sz w:val="20"/>
          <w:szCs w:val="20"/>
          <w:lang w:val="es-PE"/>
        </w:rPr>
      </w:pPr>
      <w:r w:rsidRPr="00546D7B">
        <w:rPr>
          <w:rFonts w:ascii="Times New Roman" w:hAnsi="Times New Roman" w:cs="Times New Roman"/>
          <w:b/>
          <w:bCs/>
          <w:color w:val="auto"/>
          <w:sz w:val="20"/>
          <w:szCs w:val="20"/>
          <w:lang w:val="es-PE"/>
        </w:rPr>
        <w:t>R</w:t>
      </w:r>
      <w:r w:rsidR="005A2EA9" w:rsidRPr="00546D7B">
        <w:rPr>
          <w:rFonts w:ascii="Times New Roman" w:hAnsi="Times New Roman" w:cs="Times New Roman"/>
          <w:b/>
          <w:bCs/>
          <w:color w:val="auto"/>
          <w:sz w:val="20"/>
          <w:szCs w:val="20"/>
          <w:lang w:val="es-PE"/>
        </w:rPr>
        <w:t xml:space="preserve">esumen </w:t>
      </w:r>
      <w:bookmarkEnd w:id="1"/>
    </w:p>
    <w:p w14:paraId="362E558B" w14:textId="2F19A6DA" w:rsidR="00711610" w:rsidRDefault="00167F85" w:rsidP="00546D7B">
      <w:pPr>
        <w:jc w:val="both"/>
        <w:rPr>
          <w:sz w:val="20"/>
          <w:szCs w:val="20"/>
          <w:lang w:val="es-PE" w:eastAsia="es-PE"/>
        </w:rPr>
      </w:pPr>
      <w:r w:rsidRPr="00167F85">
        <w:rPr>
          <w:b/>
          <w:bCs/>
          <w:sz w:val="20"/>
          <w:szCs w:val="20"/>
          <w:lang w:val="es-PE"/>
        </w:rPr>
        <w:t>Objetivo</w:t>
      </w:r>
      <w:r>
        <w:rPr>
          <w:sz w:val="20"/>
          <w:szCs w:val="20"/>
          <w:lang w:val="es-PE"/>
        </w:rPr>
        <w:t xml:space="preserve">: </w:t>
      </w:r>
      <w:r w:rsidR="00734343" w:rsidRPr="00546D7B">
        <w:rPr>
          <w:sz w:val="20"/>
          <w:szCs w:val="20"/>
          <w:lang w:val="es-PE"/>
        </w:rPr>
        <w:t>determinar el nivel de conocimiento sobre la respuesta ante las emergencias y desastres naturales, del personal asistencial del Centro de Salud Morro Solar, 2017.</w:t>
      </w:r>
      <w:r w:rsidR="000E5429" w:rsidRPr="00546D7B">
        <w:rPr>
          <w:sz w:val="20"/>
          <w:szCs w:val="20"/>
          <w:lang w:val="es-PE"/>
        </w:rPr>
        <w:t xml:space="preserve"> </w:t>
      </w:r>
      <w:r w:rsidRPr="00167F85">
        <w:rPr>
          <w:b/>
          <w:bCs/>
          <w:sz w:val="20"/>
          <w:szCs w:val="20"/>
          <w:lang w:val="es-PE"/>
        </w:rPr>
        <w:t>Método:</w:t>
      </w:r>
      <w:r>
        <w:rPr>
          <w:sz w:val="20"/>
          <w:szCs w:val="20"/>
          <w:lang w:val="es-PE"/>
        </w:rPr>
        <w:t xml:space="preserve"> </w:t>
      </w:r>
      <w:r w:rsidR="000E5429" w:rsidRPr="00546D7B">
        <w:rPr>
          <w:sz w:val="20"/>
          <w:szCs w:val="20"/>
          <w:lang w:val="es-PE"/>
        </w:rPr>
        <w:t>Estudio</w:t>
      </w:r>
      <w:r w:rsidR="00226DFE" w:rsidRPr="00546D7B">
        <w:rPr>
          <w:sz w:val="20"/>
          <w:szCs w:val="20"/>
          <w:lang w:val="es-PE"/>
        </w:rPr>
        <w:t xml:space="preserve"> Cuantitativo,</w:t>
      </w:r>
      <w:r w:rsidR="000E5429" w:rsidRPr="00546D7B">
        <w:rPr>
          <w:sz w:val="20"/>
          <w:szCs w:val="20"/>
          <w:lang w:val="es-PE"/>
        </w:rPr>
        <w:t xml:space="preserve"> descriptivo</w:t>
      </w:r>
      <w:r w:rsidR="00ED089A" w:rsidRPr="00546D7B">
        <w:rPr>
          <w:sz w:val="20"/>
          <w:szCs w:val="20"/>
          <w:lang w:val="es-PE"/>
        </w:rPr>
        <w:t xml:space="preserve"> transversal. </w:t>
      </w:r>
      <w:r w:rsidR="000E5429" w:rsidRPr="00546D7B">
        <w:rPr>
          <w:sz w:val="20"/>
          <w:szCs w:val="20"/>
          <w:lang w:val="es-PE"/>
        </w:rPr>
        <w:t xml:space="preserve">La </w:t>
      </w:r>
      <w:r w:rsidR="00226DFE" w:rsidRPr="00546D7B">
        <w:rPr>
          <w:sz w:val="20"/>
          <w:szCs w:val="20"/>
          <w:lang w:val="es-PE"/>
        </w:rPr>
        <w:t xml:space="preserve">población </w:t>
      </w:r>
      <w:r w:rsidR="000E5429" w:rsidRPr="00546D7B">
        <w:rPr>
          <w:sz w:val="20"/>
          <w:szCs w:val="20"/>
          <w:lang w:val="es-PE"/>
        </w:rPr>
        <w:t>muestr</w:t>
      </w:r>
      <w:r w:rsidR="00C37CFA" w:rsidRPr="00546D7B">
        <w:rPr>
          <w:sz w:val="20"/>
          <w:szCs w:val="20"/>
          <w:lang w:val="es-PE"/>
        </w:rPr>
        <w:t>al</w:t>
      </w:r>
      <w:r w:rsidR="000E5429" w:rsidRPr="00546D7B">
        <w:rPr>
          <w:sz w:val="20"/>
          <w:szCs w:val="20"/>
          <w:lang w:val="es-PE"/>
        </w:rPr>
        <w:t xml:space="preserve"> estuvo constituida </w:t>
      </w:r>
      <w:r w:rsidR="00FD59C3" w:rsidRPr="00546D7B">
        <w:rPr>
          <w:sz w:val="20"/>
          <w:szCs w:val="20"/>
          <w:lang w:val="es-PE"/>
        </w:rPr>
        <w:t>por 50</w:t>
      </w:r>
      <w:r w:rsidR="000E5429" w:rsidRPr="00546D7B">
        <w:rPr>
          <w:sz w:val="20"/>
          <w:szCs w:val="20"/>
          <w:lang w:val="es-PE"/>
        </w:rPr>
        <w:t xml:space="preserve"> </w:t>
      </w:r>
      <w:r w:rsidR="00FD59C3" w:rsidRPr="00546D7B">
        <w:rPr>
          <w:sz w:val="20"/>
          <w:szCs w:val="20"/>
          <w:lang w:val="es-PE"/>
        </w:rPr>
        <w:t>trabajadores asistenciales del Centro de Salud Morro Solar.</w:t>
      </w:r>
      <w:r w:rsidR="000E5429" w:rsidRPr="00546D7B">
        <w:rPr>
          <w:sz w:val="20"/>
          <w:szCs w:val="20"/>
          <w:lang w:val="es-PE"/>
        </w:rPr>
        <w:t xml:space="preserve"> </w:t>
      </w:r>
      <w:r>
        <w:rPr>
          <w:sz w:val="20"/>
          <w:szCs w:val="20"/>
          <w:lang w:val="es-PE"/>
        </w:rPr>
        <w:t xml:space="preserve">Se </w:t>
      </w:r>
      <w:r w:rsidR="000E5429" w:rsidRPr="00546D7B">
        <w:rPr>
          <w:sz w:val="20"/>
          <w:szCs w:val="20"/>
          <w:lang w:val="es-PE"/>
        </w:rPr>
        <w:t xml:space="preserve">utilizó un cuestionario, validado por prueba piloto. La confiabilidad fue de 0,932. </w:t>
      </w:r>
      <w:r w:rsidRPr="00167F85">
        <w:rPr>
          <w:b/>
          <w:bCs/>
          <w:sz w:val="20"/>
          <w:szCs w:val="20"/>
          <w:lang w:val="es-PE"/>
        </w:rPr>
        <w:t>Resultados:</w:t>
      </w:r>
      <w:r>
        <w:rPr>
          <w:sz w:val="20"/>
          <w:szCs w:val="20"/>
          <w:lang w:val="es-PE"/>
        </w:rPr>
        <w:t xml:space="preserve"> </w:t>
      </w:r>
      <w:r w:rsidR="000E5429" w:rsidRPr="00546D7B">
        <w:rPr>
          <w:sz w:val="20"/>
          <w:szCs w:val="20"/>
          <w:lang w:val="es-PE"/>
        </w:rPr>
        <w:t xml:space="preserve"> </w:t>
      </w:r>
      <w:r w:rsidR="008D52B3" w:rsidRPr="00546D7B">
        <w:rPr>
          <w:sz w:val="20"/>
          <w:szCs w:val="20"/>
          <w:lang w:val="es-PE"/>
        </w:rPr>
        <w:t xml:space="preserve">el </w:t>
      </w:r>
      <w:r w:rsidR="00711610" w:rsidRPr="00546D7B">
        <w:rPr>
          <w:rFonts w:eastAsiaTheme="minorHAnsi"/>
          <w:sz w:val="20"/>
          <w:szCs w:val="20"/>
          <w:lang w:val="es-PE" w:eastAsia="en-US"/>
        </w:rPr>
        <w:t xml:space="preserve">54% </w:t>
      </w:r>
      <w:r w:rsidR="008D52B3" w:rsidRPr="00546D7B">
        <w:rPr>
          <w:rFonts w:eastAsiaTheme="minorHAnsi"/>
          <w:sz w:val="20"/>
          <w:szCs w:val="20"/>
          <w:lang w:val="es-PE" w:eastAsia="en-US"/>
        </w:rPr>
        <w:t xml:space="preserve">del </w:t>
      </w:r>
      <w:r w:rsidR="00711610" w:rsidRPr="00546D7B">
        <w:rPr>
          <w:rFonts w:eastAsiaTheme="minorHAnsi"/>
          <w:sz w:val="20"/>
          <w:szCs w:val="20"/>
          <w:lang w:val="es-PE" w:eastAsia="en-US"/>
        </w:rPr>
        <w:t>personal tiene un conocimiento regular, sobre la respuesta ante las em</w:t>
      </w:r>
      <w:r w:rsidR="008D52B3" w:rsidRPr="00546D7B">
        <w:rPr>
          <w:rFonts w:eastAsiaTheme="minorHAnsi"/>
          <w:sz w:val="20"/>
          <w:szCs w:val="20"/>
          <w:lang w:val="es-PE" w:eastAsia="en-US"/>
        </w:rPr>
        <w:t xml:space="preserve">ergencias y desastres naturales, </w:t>
      </w:r>
      <w:r w:rsidR="00711610" w:rsidRPr="00546D7B">
        <w:rPr>
          <w:rFonts w:eastAsiaTheme="minorHAnsi"/>
          <w:sz w:val="20"/>
          <w:szCs w:val="20"/>
          <w:lang w:val="es-PE" w:eastAsia="en-US"/>
        </w:rPr>
        <w:t>54% tienen un conocimiento bueno, sobre los conceptos generales en emergencias y desastres naturales.</w:t>
      </w:r>
      <w:r w:rsidR="00416B2D" w:rsidRPr="00546D7B">
        <w:rPr>
          <w:rFonts w:eastAsiaTheme="minorHAnsi"/>
          <w:sz w:val="20"/>
          <w:szCs w:val="20"/>
          <w:lang w:val="es-PE" w:eastAsia="en-US"/>
        </w:rPr>
        <w:t xml:space="preserve"> </w:t>
      </w:r>
      <w:r>
        <w:rPr>
          <w:rFonts w:eastAsiaTheme="minorHAnsi"/>
          <w:sz w:val="20"/>
          <w:szCs w:val="20"/>
          <w:lang w:val="es-PE" w:eastAsia="en-US"/>
        </w:rPr>
        <w:t xml:space="preserve">El </w:t>
      </w:r>
      <w:r w:rsidR="000639FA" w:rsidRPr="00546D7B">
        <w:rPr>
          <w:sz w:val="20"/>
          <w:szCs w:val="20"/>
          <w:lang w:val="es-PE"/>
        </w:rPr>
        <w:t xml:space="preserve">48% tiene un conocimiento regular en la </w:t>
      </w:r>
      <w:r w:rsidR="001A71E8">
        <w:rPr>
          <w:sz w:val="20"/>
          <w:szCs w:val="20"/>
          <w:lang w:val="es-PE"/>
        </w:rPr>
        <w:t>f</w:t>
      </w:r>
      <w:r w:rsidR="000639FA" w:rsidRPr="00546D7B">
        <w:rPr>
          <w:sz w:val="20"/>
          <w:szCs w:val="20"/>
          <w:lang w:val="es-PE"/>
        </w:rPr>
        <w:t xml:space="preserve">ase </w:t>
      </w:r>
      <w:r w:rsidR="001A71E8">
        <w:rPr>
          <w:sz w:val="20"/>
          <w:szCs w:val="20"/>
          <w:lang w:val="es-PE"/>
        </w:rPr>
        <w:t>a</w:t>
      </w:r>
      <w:r w:rsidR="000639FA" w:rsidRPr="00546D7B">
        <w:rPr>
          <w:sz w:val="20"/>
          <w:szCs w:val="20"/>
          <w:lang w:val="es-PE"/>
        </w:rPr>
        <w:t xml:space="preserve">ntes a la emergencia y desastre. Así mismo, en la </w:t>
      </w:r>
      <w:r w:rsidR="001A71E8">
        <w:rPr>
          <w:sz w:val="20"/>
          <w:szCs w:val="20"/>
          <w:lang w:val="es-PE"/>
        </w:rPr>
        <w:t>f</w:t>
      </w:r>
      <w:r w:rsidR="000639FA" w:rsidRPr="00546D7B">
        <w:rPr>
          <w:sz w:val="20"/>
          <w:szCs w:val="20"/>
          <w:lang w:val="es-PE"/>
        </w:rPr>
        <w:t xml:space="preserve">ase </w:t>
      </w:r>
      <w:r w:rsidR="001A71E8">
        <w:rPr>
          <w:sz w:val="20"/>
          <w:szCs w:val="20"/>
          <w:lang w:val="es-PE"/>
        </w:rPr>
        <w:t>d</w:t>
      </w:r>
      <w:r w:rsidR="000639FA" w:rsidRPr="00546D7B">
        <w:rPr>
          <w:sz w:val="20"/>
          <w:szCs w:val="20"/>
          <w:lang w:val="es-PE"/>
        </w:rPr>
        <w:t>urante</w:t>
      </w:r>
      <w:r w:rsidR="005D4105" w:rsidRPr="00546D7B">
        <w:rPr>
          <w:sz w:val="20"/>
          <w:szCs w:val="20"/>
          <w:lang w:val="es-PE"/>
        </w:rPr>
        <w:t>,</w:t>
      </w:r>
      <w:r w:rsidR="000639FA" w:rsidRPr="00546D7B">
        <w:rPr>
          <w:sz w:val="20"/>
          <w:szCs w:val="20"/>
          <w:lang w:val="es-PE"/>
        </w:rPr>
        <w:t xml:space="preserve"> el 68% tiene un conocimiento regular y en la </w:t>
      </w:r>
      <w:r w:rsidR="001A71E8">
        <w:rPr>
          <w:sz w:val="20"/>
          <w:szCs w:val="20"/>
          <w:lang w:val="es-PE"/>
        </w:rPr>
        <w:t>f</w:t>
      </w:r>
      <w:r w:rsidR="000639FA" w:rsidRPr="00546D7B">
        <w:rPr>
          <w:sz w:val="20"/>
          <w:szCs w:val="20"/>
          <w:lang w:val="es-PE"/>
        </w:rPr>
        <w:t xml:space="preserve">ase </w:t>
      </w:r>
      <w:r w:rsidR="001A71E8">
        <w:rPr>
          <w:sz w:val="20"/>
          <w:szCs w:val="20"/>
          <w:lang w:val="es-PE"/>
        </w:rPr>
        <w:t>d</w:t>
      </w:r>
      <w:r w:rsidR="000639FA" w:rsidRPr="00546D7B">
        <w:rPr>
          <w:sz w:val="20"/>
          <w:szCs w:val="20"/>
          <w:lang w:val="es-PE"/>
        </w:rPr>
        <w:t>espués</w:t>
      </w:r>
      <w:r w:rsidR="005D4105" w:rsidRPr="00546D7B">
        <w:rPr>
          <w:sz w:val="20"/>
          <w:szCs w:val="20"/>
          <w:lang w:val="es-PE"/>
        </w:rPr>
        <w:t>,</w:t>
      </w:r>
      <w:r w:rsidR="000639FA" w:rsidRPr="00546D7B">
        <w:rPr>
          <w:sz w:val="20"/>
          <w:szCs w:val="20"/>
          <w:lang w:val="es-PE"/>
        </w:rPr>
        <w:t xml:space="preserve"> se </w:t>
      </w:r>
      <w:r w:rsidR="005D4105" w:rsidRPr="00546D7B">
        <w:rPr>
          <w:sz w:val="20"/>
          <w:szCs w:val="20"/>
          <w:lang w:val="es-PE"/>
        </w:rPr>
        <w:t>evidencia</w:t>
      </w:r>
      <w:r w:rsidR="000639FA" w:rsidRPr="00546D7B">
        <w:rPr>
          <w:sz w:val="20"/>
          <w:szCs w:val="20"/>
          <w:lang w:val="es-PE"/>
        </w:rPr>
        <w:t xml:space="preserve"> </w:t>
      </w:r>
      <w:r w:rsidR="005D4105" w:rsidRPr="00546D7B">
        <w:rPr>
          <w:sz w:val="20"/>
          <w:szCs w:val="20"/>
          <w:lang w:val="es-PE"/>
        </w:rPr>
        <w:t>un</w:t>
      </w:r>
      <w:r w:rsidR="000639FA" w:rsidRPr="00546D7B">
        <w:rPr>
          <w:sz w:val="20"/>
          <w:szCs w:val="20"/>
          <w:lang w:val="es-PE"/>
        </w:rPr>
        <w:t xml:space="preserve"> 44% </w:t>
      </w:r>
      <w:r w:rsidR="005D4105" w:rsidRPr="00546D7B">
        <w:rPr>
          <w:sz w:val="20"/>
          <w:szCs w:val="20"/>
          <w:lang w:val="es-PE"/>
        </w:rPr>
        <w:t xml:space="preserve">con </w:t>
      </w:r>
      <w:r w:rsidR="000639FA" w:rsidRPr="00546D7B">
        <w:rPr>
          <w:sz w:val="20"/>
          <w:szCs w:val="20"/>
          <w:lang w:val="es-PE"/>
        </w:rPr>
        <w:t xml:space="preserve">nivel malo. </w:t>
      </w:r>
      <w:r w:rsidR="005D4105" w:rsidRPr="00546D7B">
        <w:rPr>
          <w:sz w:val="20"/>
          <w:szCs w:val="20"/>
          <w:lang w:val="es-PE" w:eastAsia="es-PE"/>
        </w:rPr>
        <w:t>E</w:t>
      </w:r>
      <w:r w:rsidR="00711610" w:rsidRPr="00546D7B">
        <w:rPr>
          <w:sz w:val="20"/>
          <w:szCs w:val="20"/>
          <w:lang w:val="es-PE" w:eastAsia="es-PE"/>
        </w:rPr>
        <w:t>l 78% refieren no estar capacitados en e</w:t>
      </w:r>
      <w:r w:rsidR="0001742D" w:rsidRPr="00546D7B">
        <w:rPr>
          <w:sz w:val="20"/>
          <w:szCs w:val="20"/>
          <w:lang w:val="es-PE" w:eastAsia="es-PE"/>
        </w:rPr>
        <w:t>mergencias y desastres</w:t>
      </w:r>
      <w:r w:rsidR="00711610" w:rsidRPr="00546D7B">
        <w:rPr>
          <w:sz w:val="20"/>
          <w:szCs w:val="20"/>
          <w:lang w:val="es-PE" w:eastAsia="es-PE"/>
        </w:rPr>
        <w:t>. El 54% refiere haber participado en simulacros sin haber sido capacitados y el 46% no lo ha hecho en el último año al estudio.</w:t>
      </w:r>
      <w:r w:rsidR="00FF1D00" w:rsidRPr="00546D7B">
        <w:rPr>
          <w:sz w:val="20"/>
          <w:szCs w:val="20"/>
          <w:lang w:val="es-PE" w:eastAsia="es-PE"/>
        </w:rPr>
        <w:t xml:space="preserve"> </w:t>
      </w:r>
      <w:r w:rsidRPr="00167F85">
        <w:rPr>
          <w:b/>
          <w:bCs/>
          <w:sz w:val="20"/>
          <w:szCs w:val="20"/>
          <w:lang w:val="es-PE" w:eastAsia="es-PE"/>
        </w:rPr>
        <w:t>Conclusiones:</w:t>
      </w:r>
      <w:r>
        <w:rPr>
          <w:sz w:val="20"/>
          <w:szCs w:val="20"/>
          <w:lang w:val="es-PE" w:eastAsia="es-PE"/>
        </w:rPr>
        <w:t xml:space="preserve"> </w:t>
      </w:r>
      <w:r w:rsidR="00C37CFA" w:rsidRPr="00546D7B">
        <w:rPr>
          <w:sz w:val="20"/>
          <w:szCs w:val="20"/>
          <w:lang w:val="es-PE" w:eastAsia="es-PE"/>
        </w:rPr>
        <w:t>E</w:t>
      </w:r>
      <w:r w:rsidR="00FF1D00" w:rsidRPr="00546D7B">
        <w:rPr>
          <w:sz w:val="20"/>
          <w:szCs w:val="20"/>
          <w:lang w:val="es-PE" w:eastAsia="es-PE"/>
        </w:rPr>
        <w:t xml:space="preserve">l </w:t>
      </w:r>
      <w:r>
        <w:rPr>
          <w:sz w:val="20"/>
          <w:szCs w:val="20"/>
          <w:lang w:val="es-PE" w:eastAsia="es-PE"/>
        </w:rPr>
        <w:t>nivel de</w:t>
      </w:r>
      <w:r w:rsidR="00FF1D00" w:rsidRPr="00546D7B">
        <w:rPr>
          <w:sz w:val="20"/>
          <w:szCs w:val="20"/>
          <w:lang w:val="es-PE" w:eastAsia="es-PE"/>
        </w:rPr>
        <w:t xml:space="preserve"> conocimiento regular </w:t>
      </w:r>
      <w:r>
        <w:rPr>
          <w:sz w:val="20"/>
          <w:szCs w:val="20"/>
          <w:lang w:val="es-PE" w:eastAsia="es-PE"/>
        </w:rPr>
        <w:t xml:space="preserve">de </w:t>
      </w:r>
      <w:r w:rsidR="00FF1D00" w:rsidRPr="00546D7B">
        <w:rPr>
          <w:sz w:val="20"/>
          <w:szCs w:val="20"/>
          <w:lang w:val="es-PE" w:eastAsia="es-PE"/>
        </w:rPr>
        <w:t xml:space="preserve">la mayoría de </w:t>
      </w:r>
      <w:r w:rsidRPr="00546D7B">
        <w:rPr>
          <w:sz w:val="20"/>
          <w:szCs w:val="20"/>
          <w:lang w:val="es-PE" w:eastAsia="es-PE"/>
        </w:rPr>
        <w:t>los trabajadores</w:t>
      </w:r>
      <w:r w:rsidR="00FF1D00" w:rsidRPr="00546D7B">
        <w:rPr>
          <w:sz w:val="20"/>
          <w:szCs w:val="20"/>
          <w:lang w:val="es-PE" w:eastAsia="es-PE"/>
        </w:rPr>
        <w:t xml:space="preserve"> no garantiza actuar de manera efectiva ante una emergencia y desastre en la población.</w:t>
      </w:r>
    </w:p>
    <w:p w14:paraId="5280E053" w14:textId="77777777" w:rsidR="00167F85" w:rsidRPr="00546D7B" w:rsidRDefault="00167F85" w:rsidP="00546D7B">
      <w:pPr>
        <w:jc w:val="both"/>
        <w:rPr>
          <w:rFonts w:eastAsiaTheme="minorHAnsi"/>
          <w:sz w:val="20"/>
          <w:szCs w:val="20"/>
          <w:lang w:val="es-PE" w:eastAsia="en-US"/>
        </w:rPr>
      </w:pPr>
    </w:p>
    <w:p w14:paraId="2A9474F6" w14:textId="1234FDD3" w:rsidR="00F4278F" w:rsidRPr="00546D7B" w:rsidRDefault="00546D7B" w:rsidP="00546D7B">
      <w:pPr>
        <w:pStyle w:val="Ttulo1"/>
        <w:spacing w:before="0" w:after="240"/>
        <w:jc w:val="both"/>
        <w:rPr>
          <w:rFonts w:ascii="Times New Roman" w:eastAsiaTheme="minorHAnsi" w:hAnsi="Times New Roman" w:cs="Times New Roman"/>
          <w:color w:val="auto"/>
          <w:sz w:val="20"/>
          <w:szCs w:val="20"/>
          <w:lang w:val="es-PE" w:eastAsia="en-US"/>
        </w:rPr>
      </w:pPr>
      <w:bookmarkStart w:id="2" w:name="_Toc29850080"/>
      <w:r w:rsidRPr="00546D7B">
        <w:rPr>
          <w:rFonts w:ascii="Times New Roman" w:eastAsiaTheme="minorHAnsi" w:hAnsi="Times New Roman" w:cs="Times New Roman"/>
          <w:color w:val="auto"/>
          <w:sz w:val="20"/>
          <w:szCs w:val="20"/>
          <w:lang w:val="es-PE" w:eastAsia="en-US"/>
        </w:rPr>
        <w:t>Palabras clave:  Emergencias,</w:t>
      </w:r>
      <w:r>
        <w:rPr>
          <w:rFonts w:ascii="Times New Roman" w:eastAsiaTheme="minorHAnsi" w:hAnsi="Times New Roman" w:cs="Times New Roman"/>
          <w:color w:val="auto"/>
          <w:sz w:val="20"/>
          <w:szCs w:val="20"/>
          <w:lang w:val="es-PE" w:eastAsia="en-US"/>
        </w:rPr>
        <w:t xml:space="preserve"> </w:t>
      </w:r>
      <w:r w:rsidRPr="00546D7B">
        <w:rPr>
          <w:rFonts w:ascii="Times New Roman" w:eastAsiaTheme="minorHAnsi" w:hAnsi="Times New Roman" w:cs="Times New Roman"/>
          <w:color w:val="auto"/>
          <w:sz w:val="20"/>
          <w:szCs w:val="20"/>
          <w:lang w:val="es-PE" w:eastAsia="en-US"/>
        </w:rPr>
        <w:t>desastres naturales, personal asistencial.</w:t>
      </w:r>
    </w:p>
    <w:p w14:paraId="4FBFE03F" w14:textId="77777777" w:rsidR="00A33DFA" w:rsidRDefault="00A33DFA" w:rsidP="00D10534">
      <w:pPr>
        <w:pStyle w:val="Ttulo1"/>
        <w:spacing w:before="0" w:line="276" w:lineRule="auto"/>
        <w:jc w:val="both"/>
        <w:rPr>
          <w:rFonts w:ascii="Times New Roman" w:hAnsi="Times New Roman" w:cs="Times New Roman"/>
          <w:b/>
          <w:color w:val="auto"/>
          <w:sz w:val="20"/>
          <w:szCs w:val="20"/>
          <w:lang w:val="en-US"/>
        </w:rPr>
      </w:pPr>
    </w:p>
    <w:p w14:paraId="1C57D570" w14:textId="66150724" w:rsidR="000E5429" w:rsidRPr="00546D7B" w:rsidRDefault="000E5429" w:rsidP="00D10534">
      <w:pPr>
        <w:pStyle w:val="Ttulo1"/>
        <w:spacing w:before="0" w:line="276" w:lineRule="auto"/>
        <w:jc w:val="both"/>
        <w:rPr>
          <w:rFonts w:ascii="Times New Roman" w:hAnsi="Times New Roman" w:cs="Times New Roman"/>
          <w:b/>
          <w:color w:val="auto"/>
          <w:sz w:val="20"/>
          <w:szCs w:val="20"/>
          <w:lang w:val="en-US"/>
        </w:rPr>
      </w:pPr>
      <w:r w:rsidRPr="00546D7B">
        <w:rPr>
          <w:rFonts w:ascii="Times New Roman" w:hAnsi="Times New Roman" w:cs="Times New Roman"/>
          <w:b/>
          <w:color w:val="auto"/>
          <w:sz w:val="20"/>
          <w:szCs w:val="20"/>
          <w:lang w:val="en-US"/>
        </w:rPr>
        <w:t>ABSTRACT</w:t>
      </w:r>
      <w:bookmarkEnd w:id="2"/>
    </w:p>
    <w:p w14:paraId="434EA11C" w14:textId="77777777" w:rsidR="00A33DFA" w:rsidRDefault="00FB6DBA" w:rsidP="00A33D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s-PE"/>
        </w:rPr>
      </w:pPr>
      <w:proofErr w:type="spellStart"/>
      <w:r w:rsidRPr="00FB6DBA">
        <w:rPr>
          <w:b/>
          <w:bCs/>
          <w:sz w:val="20"/>
          <w:szCs w:val="20"/>
          <w:lang w:val="es-PE"/>
        </w:rPr>
        <w:t>Objective</w:t>
      </w:r>
      <w:proofErr w:type="spellEnd"/>
      <w:r w:rsidRPr="00FB6DBA">
        <w:rPr>
          <w:sz w:val="20"/>
          <w:szCs w:val="20"/>
          <w:lang w:val="es-PE"/>
        </w:rPr>
        <w:t xml:space="preserve">: </w:t>
      </w:r>
      <w:proofErr w:type="spellStart"/>
      <w:r w:rsidRPr="00FB6DBA">
        <w:rPr>
          <w:sz w:val="20"/>
          <w:szCs w:val="20"/>
          <w:lang w:val="es-PE"/>
        </w:rPr>
        <w:t>to</w:t>
      </w:r>
      <w:proofErr w:type="spellEnd"/>
      <w:r w:rsidRPr="00FB6DBA">
        <w:rPr>
          <w:sz w:val="20"/>
          <w:szCs w:val="20"/>
          <w:lang w:val="es-PE"/>
        </w:rPr>
        <w:t xml:space="preserve"> determine the </w:t>
      </w:r>
      <w:proofErr w:type="spellStart"/>
      <w:r w:rsidRPr="00FB6DBA">
        <w:rPr>
          <w:sz w:val="20"/>
          <w:szCs w:val="20"/>
          <w:lang w:val="es-PE"/>
        </w:rPr>
        <w:t>level</w:t>
      </w:r>
      <w:proofErr w:type="spellEnd"/>
      <w:r w:rsidRPr="00FB6DBA">
        <w:rPr>
          <w:sz w:val="20"/>
          <w:szCs w:val="20"/>
          <w:lang w:val="es-PE"/>
        </w:rPr>
        <w:t xml:space="preserve"> of </w:t>
      </w:r>
      <w:proofErr w:type="spellStart"/>
      <w:r w:rsidRPr="00FB6DBA">
        <w:rPr>
          <w:sz w:val="20"/>
          <w:szCs w:val="20"/>
          <w:lang w:val="es-PE"/>
        </w:rPr>
        <w:t>knowledge</w:t>
      </w:r>
      <w:proofErr w:type="spellEnd"/>
      <w:r w:rsidRPr="00FB6DBA">
        <w:rPr>
          <w:sz w:val="20"/>
          <w:szCs w:val="20"/>
          <w:lang w:val="es-PE"/>
        </w:rPr>
        <w:t xml:space="preserve"> </w:t>
      </w:r>
      <w:proofErr w:type="spellStart"/>
      <w:r w:rsidRPr="00FB6DBA">
        <w:rPr>
          <w:sz w:val="20"/>
          <w:szCs w:val="20"/>
          <w:lang w:val="es-PE"/>
        </w:rPr>
        <w:t>about</w:t>
      </w:r>
      <w:proofErr w:type="spellEnd"/>
      <w:r w:rsidRPr="00FB6DBA">
        <w:rPr>
          <w:sz w:val="20"/>
          <w:szCs w:val="20"/>
          <w:lang w:val="es-PE"/>
        </w:rPr>
        <w:t xml:space="preserve"> the response </w:t>
      </w:r>
      <w:proofErr w:type="spellStart"/>
      <w:r w:rsidRPr="00FB6DBA">
        <w:rPr>
          <w:sz w:val="20"/>
          <w:szCs w:val="20"/>
          <w:lang w:val="es-PE"/>
        </w:rPr>
        <w:t>to</w:t>
      </w:r>
      <w:proofErr w:type="spellEnd"/>
      <w:r w:rsidRPr="00FB6DBA">
        <w:rPr>
          <w:sz w:val="20"/>
          <w:szCs w:val="20"/>
          <w:lang w:val="es-PE"/>
        </w:rPr>
        <w:t xml:space="preserve"> </w:t>
      </w:r>
      <w:proofErr w:type="spellStart"/>
      <w:r w:rsidRPr="00FB6DBA">
        <w:rPr>
          <w:sz w:val="20"/>
          <w:szCs w:val="20"/>
          <w:lang w:val="es-PE"/>
        </w:rPr>
        <w:t>emergencies</w:t>
      </w:r>
      <w:proofErr w:type="spellEnd"/>
      <w:r w:rsidRPr="00FB6DBA">
        <w:rPr>
          <w:sz w:val="20"/>
          <w:szCs w:val="20"/>
          <w:lang w:val="es-PE"/>
        </w:rPr>
        <w:t xml:space="preserve"> and natural </w:t>
      </w:r>
      <w:proofErr w:type="spellStart"/>
      <w:r w:rsidRPr="00FB6DBA">
        <w:rPr>
          <w:sz w:val="20"/>
          <w:szCs w:val="20"/>
          <w:lang w:val="es-PE"/>
        </w:rPr>
        <w:t>disasters</w:t>
      </w:r>
      <w:proofErr w:type="spellEnd"/>
      <w:r w:rsidRPr="00FB6DBA">
        <w:rPr>
          <w:sz w:val="20"/>
          <w:szCs w:val="20"/>
          <w:lang w:val="es-PE"/>
        </w:rPr>
        <w:t xml:space="preserve">, of the </w:t>
      </w:r>
      <w:proofErr w:type="spellStart"/>
      <w:r w:rsidRPr="00FB6DBA">
        <w:rPr>
          <w:sz w:val="20"/>
          <w:szCs w:val="20"/>
          <w:lang w:val="es-PE"/>
        </w:rPr>
        <w:t>assistance</w:t>
      </w:r>
      <w:proofErr w:type="spellEnd"/>
      <w:r w:rsidRPr="00FB6DBA">
        <w:rPr>
          <w:sz w:val="20"/>
          <w:szCs w:val="20"/>
          <w:lang w:val="es-PE"/>
        </w:rPr>
        <w:t xml:space="preserve"> </w:t>
      </w:r>
      <w:proofErr w:type="spellStart"/>
      <w:r w:rsidRPr="00FB6DBA">
        <w:rPr>
          <w:sz w:val="20"/>
          <w:szCs w:val="20"/>
          <w:lang w:val="es-PE"/>
        </w:rPr>
        <w:t>personnel</w:t>
      </w:r>
      <w:proofErr w:type="spellEnd"/>
      <w:r w:rsidRPr="00FB6DBA">
        <w:rPr>
          <w:sz w:val="20"/>
          <w:szCs w:val="20"/>
          <w:lang w:val="es-PE"/>
        </w:rPr>
        <w:t xml:space="preserve"> of the Morro Solar </w:t>
      </w:r>
      <w:proofErr w:type="spellStart"/>
      <w:r w:rsidRPr="00FB6DBA">
        <w:rPr>
          <w:sz w:val="20"/>
          <w:szCs w:val="20"/>
          <w:lang w:val="es-PE"/>
        </w:rPr>
        <w:t>Health</w:t>
      </w:r>
      <w:proofErr w:type="spellEnd"/>
      <w:r w:rsidRPr="00FB6DBA">
        <w:rPr>
          <w:sz w:val="20"/>
          <w:szCs w:val="20"/>
          <w:lang w:val="es-PE"/>
        </w:rPr>
        <w:t xml:space="preserve"> Center, 2017. </w:t>
      </w:r>
      <w:proofErr w:type="spellStart"/>
      <w:r w:rsidRPr="00FB6DBA">
        <w:rPr>
          <w:b/>
          <w:bCs/>
          <w:sz w:val="20"/>
          <w:szCs w:val="20"/>
          <w:lang w:val="es-PE"/>
        </w:rPr>
        <w:t>Method</w:t>
      </w:r>
      <w:proofErr w:type="spellEnd"/>
      <w:r w:rsidRPr="00FB6DBA">
        <w:rPr>
          <w:b/>
          <w:bCs/>
          <w:sz w:val="20"/>
          <w:szCs w:val="20"/>
          <w:lang w:val="es-PE"/>
        </w:rPr>
        <w:t>:</w:t>
      </w:r>
      <w:r w:rsidRPr="00FB6DBA">
        <w:rPr>
          <w:sz w:val="20"/>
          <w:szCs w:val="20"/>
          <w:lang w:val="es-PE"/>
        </w:rPr>
        <w:t xml:space="preserve"> </w:t>
      </w:r>
      <w:proofErr w:type="spellStart"/>
      <w:r w:rsidRPr="00FB6DBA">
        <w:rPr>
          <w:sz w:val="20"/>
          <w:szCs w:val="20"/>
          <w:lang w:val="es-PE"/>
        </w:rPr>
        <w:t>Quantitative</w:t>
      </w:r>
      <w:proofErr w:type="spellEnd"/>
      <w:r w:rsidRPr="00FB6DBA">
        <w:rPr>
          <w:sz w:val="20"/>
          <w:szCs w:val="20"/>
          <w:lang w:val="es-PE"/>
        </w:rPr>
        <w:t xml:space="preserve">, </w:t>
      </w:r>
      <w:proofErr w:type="spellStart"/>
      <w:r w:rsidRPr="00FB6DBA">
        <w:rPr>
          <w:sz w:val="20"/>
          <w:szCs w:val="20"/>
          <w:lang w:val="es-PE"/>
        </w:rPr>
        <w:t>descriptive</w:t>
      </w:r>
      <w:proofErr w:type="spellEnd"/>
      <w:r w:rsidRPr="00FB6DBA">
        <w:rPr>
          <w:sz w:val="20"/>
          <w:szCs w:val="20"/>
          <w:lang w:val="es-PE"/>
        </w:rPr>
        <w:t xml:space="preserve"> </w:t>
      </w:r>
      <w:proofErr w:type="spellStart"/>
      <w:r w:rsidRPr="00FB6DBA">
        <w:rPr>
          <w:sz w:val="20"/>
          <w:szCs w:val="20"/>
          <w:lang w:val="es-PE"/>
        </w:rPr>
        <w:t>cross-sectional</w:t>
      </w:r>
      <w:proofErr w:type="spellEnd"/>
      <w:r w:rsidRPr="00FB6DBA">
        <w:rPr>
          <w:sz w:val="20"/>
          <w:szCs w:val="20"/>
          <w:lang w:val="es-PE"/>
        </w:rPr>
        <w:t xml:space="preserve"> </w:t>
      </w:r>
      <w:proofErr w:type="spellStart"/>
      <w:r w:rsidRPr="00FB6DBA">
        <w:rPr>
          <w:sz w:val="20"/>
          <w:szCs w:val="20"/>
          <w:lang w:val="es-PE"/>
        </w:rPr>
        <w:t>study</w:t>
      </w:r>
      <w:proofErr w:type="spellEnd"/>
      <w:r w:rsidRPr="00FB6DBA">
        <w:rPr>
          <w:sz w:val="20"/>
          <w:szCs w:val="20"/>
          <w:lang w:val="es-PE"/>
        </w:rPr>
        <w:t xml:space="preserve">. The </w:t>
      </w:r>
      <w:proofErr w:type="spellStart"/>
      <w:r w:rsidRPr="00FB6DBA">
        <w:rPr>
          <w:sz w:val="20"/>
          <w:szCs w:val="20"/>
          <w:lang w:val="es-PE"/>
        </w:rPr>
        <w:t>sample</w:t>
      </w:r>
      <w:proofErr w:type="spellEnd"/>
      <w:r w:rsidRPr="00FB6DBA">
        <w:rPr>
          <w:sz w:val="20"/>
          <w:szCs w:val="20"/>
          <w:lang w:val="es-PE"/>
        </w:rPr>
        <w:t xml:space="preserve"> </w:t>
      </w:r>
      <w:proofErr w:type="spellStart"/>
      <w:r w:rsidRPr="00FB6DBA">
        <w:rPr>
          <w:sz w:val="20"/>
          <w:szCs w:val="20"/>
          <w:lang w:val="es-PE"/>
        </w:rPr>
        <w:t>population</w:t>
      </w:r>
      <w:proofErr w:type="spellEnd"/>
      <w:r w:rsidRPr="00FB6DBA">
        <w:rPr>
          <w:sz w:val="20"/>
          <w:szCs w:val="20"/>
          <w:lang w:val="es-PE"/>
        </w:rPr>
        <w:t xml:space="preserve"> </w:t>
      </w:r>
      <w:proofErr w:type="spellStart"/>
      <w:r w:rsidRPr="00FB6DBA">
        <w:rPr>
          <w:sz w:val="20"/>
          <w:szCs w:val="20"/>
          <w:lang w:val="es-PE"/>
        </w:rPr>
        <w:t>consisted</w:t>
      </w:r>
      <w:proofErr w:type="spellEnd"/>
      <w:r w:rsidRPr="00FB6DBA">
        <w:rPr>
          <w:sz w:val="20"/>
          <w:szCs w:val="20"/>
          <w:lang w:val="es-PE"/>
        </w:rPr>
        <w:t xml:space="preserve"> of 50 </w:t>
      </w:r>
      <w:proofErr w:type="spellStart"/>
      <w:r w:rsidRPr="00FB6DBA">
        <w:rPr>
          <w:sz w:val="20"/>
          <w:szCs w:val="20"/>
          <w:lang w:val="es-PE"/>
        </w:rPr>
        <w:t>healthcare</w:t>
      </w:r>
      <w:proofErr w:type="spellEnd"/>
      <w:r w:rsidRPr="00FB6DBA">
        <w:rPr>
          <w:sz w:val="20"/>
          <w:szCs w:val="20"/>
          <w:lang w:val="es-PE"/>
        </w:rPr>
        <w:t xml:space="preserve"> </w:t>
      </w:r>
      <w:proofErr w:type="spellStart"/>
      <w:r w:rsidRPr="00FB6DBA">
        <w:rPr>
          <w:sz w:val="20"/>
          <w:szCs w:val="20"/>
          <w:lang w:val="es-PE"/>
        </w:rPr>
        <w:t>workers</w:t>
      </w:r>
      <w:proofErr w:type="spellEnd"/>
      <w:r w:rsidRPr="00FB6DBA">
        <w:rPr>
          <w:sz w:val="20"/>
          <w:szCs w:val="20"/>
          <w:lang w:val="es-PE"/>
        </w:rPr>
        <w:t xml:space="preserve"> </w:t>
      </w:r>
      <w:proofErr w:type="spellStart"/>
      <w:r w:rsidRPr="00FB6DBA">
        <w:rPr>
          <w:sz w:val="20"/>
          <w:szCs w:val="20"/>
          <w:lang w:val="es-PE"/>
        </w:rPr>
        <w:t>from</w:t>
      </w:r>
      <w:proofErr w:type="spellEnd"/>
      <w:r w:rsidRPr="00FB6DBA">
        <w:rPr>
          <w:sz w:val="20"/>
          <w:szCs w:val="20"/>
          <w:lang w:val="es-PE"/>
        </w:rPr>
        <w:t xml:space="preserve"> the Morro Solar </w:t>
      </w:r>
      <w:proofErr w:type="spellStart"/>
      <w:r w:rsidRPr="00FB6DBA">
        <w:rPr>
          <w:sz w:val="20"/>
          <w:szCs w:val="20"/>
          <w:lang w:val="es-PE"/>
        </w:rPr>
        <w:t>Health</w:t>
      </w:r>
      <w:proofErr w:type="spellEnd"/>
      <w:r w:rsidRPr="00FB6DBA">
        <w:rPr>
          <w:sz w:val="20"/>
          <w:szCs w:val="20"/>
          <w:lang w:val="es-PE"/>
        </w:rPr>
        <w:t xml:space="preserve"> Center. A </w:t>
      </w:r>
      <w:proofErr w:type="spellStart"/>
      <w:r w:rsidRPr="00FB6DBA">
        <w:rPr>
          <w:sz w:val="20"/>
          <w:szCs w:val="20"/>
          <w:lang w:val="es-PE"/>
        </w:rPr>
        <w:t>questionnaire</w:t>
      </w:r>
      <w:proofErr w:type="spellEnd"/>
      <w:r w:rsidRPr="00FB6DBA">
        <w:rPr>
          <w:sz w:val="20"/>
          <w:szCs w:val="20"/>
          <w:lang w:val="es-PE"/>
        </w:rPr>
        <w:t xml:space="preserve"> </w:t>
      </w:r>
      <w:proofErr w:type="spellStart"/>
      <w:r w:rsidRPr="00FB6DBA">
        <w:rPr>
          <w:sz w:val="20"/>
          <w:szCs w:val="20"/>
          <w:lang w:val="es-PE"/>
        </w:rPr>
        <w:t>was</w:t>
      </w:r>
      <w:proofErr w:type="spellEnd"/>
      <w:r w:rsidRPr="00FB6DBA">
        <w:rPr>
          <w:sz w:val="20"/>
          <w:szCs w:val="20"/>
          <w:lang w:val="es-PE"/>
        </w:rPr>
        <w:t xml:space="preserve"> </w:t>
      </w:r>
      <w:proofErr w:type="spellStart"/>
      <w:r w:rsidRPr="00FB6DBA">
        <w:rPr>
          <w:sz w:val="20"/>
          <w:szCs w:val="20"/>
          <w:lang w:val="es-PE"/>
        </w:rPr>
        <w:t>used</w:t>
      </w:r>
      <w:proofErr w:type="spellEnd"/>
      <w:r w:rsidRPr="00FB6DBA">
        <w:rPr>
          <w:sz w:val="20"/>
          <w:szCs w:val="20"/>
          <w:lang w:val="es-PE"/>
        </w:rPr>
        <w:t xml:space="preserve">, </w:t>
      </w:r>
      <w:proofErr w:type="spellStart"/>
      <w:r w:rsidRPr="00FB6DBA">
        <w:rPr>
          <w:sz w:val="20"/>
          <w:szCs w:val="20"/>
          <w:lang w:val="es-PE"/>
        </w:rPr>
        <w:t>validated</w:t>
      </w:r>
      <w:proofErr w:type="spellEnd"/>
      <w:r w:rsidRPr="00FB6DBA">
        <w:rPr>
          <w:sz w:val="20"/>
          <w:szCs w:val="20"/>
          <w:lang w:val="es-PE"/>
        </w:rPr>
        <w:t xml:space="preserve"> </w:t>
      </w:r>
      <w:proofErr w:type="spellStart"/>
      <w:r w:rsidRPr="00FB6DBA">
        <w:rPr>
          <w:sz w:val="20"/>
          <w:szCs w:val="20"/>
          <w:lang w:val="es-PE"/>
        </w:rPr>
        <w:t>by</w:t>
      </w:r>
      <w:proofErr w:type="spellEnd"/>
      <w:r w:rsidRPr="00FB6DBA">
        <w:rPr>
          <w:sz w:val="20"/>
          <w:szCs w:val="20"/>
          <w:lang w:val="es-PE"/>
        </w:rPr>
        <w:t xml:space="preserve"> </w:t>
      </w:r>
      <w:proofErr w:type="spellStart"/>
      <w:r w:rsidRPr="00FB6DBA">
        <w:rPr>
          <w:sz w:val="20"/>
          <w:szCs w:val="20"/>
          <w:lang w:val="es-PE"/>
        </w:rPr>
        <w:t>pilot</w:t>
      </w:r>
      <w:proofErr w:type="spellEnd"/>
      <w:r w:rsidRPr="00FB6DBA">
        <w:rPr>
          <w:sz w:val="20"/>
          <w:szCs w:val="20"/>
          <w:lang w:val="es-PE"/>
        </w:rPr>
        <w:t xml:space="preserve"> test. The </w:t>
      </w:r>
      <w:proofErr w:type="spellStart"/>
      <w:r w:rsidRPr="00FB6DBA">
        <w:rPr>
          <w:sz w:val="20"/>
          <w:szCs w:val="20"/>
          <w:lang w:val="es-PE"/>
        </w:rPr>
        <w:t>reliability</w:t>
      </w:r>
      <w:proofErr w:type="spellEnd"/>
      <w:r w:rsidRPr="00FB6DBA">
        <w:rPr>
          <w:sz w:val="20"/>
          <w:szCs w:val="20"/>
          <w:lang w:val="es-PE"/>
        </w:rPr>
        <w:t xml:space="preserve"> </w:t>
      </w:r>
      <w:proofErr w:type="spellStart"/>
      <w:r w:rsidRPr="00FB6DBA">
        <w:rPr>
          <w:sz w:val="20"/>
          <w:szCs w:val="20"/>
          <w:lang w:val="es-PE"/>
        </w:rPr>
        <w:t>was</w:t>
      </w:r>
      <w:proofErr w:type="spellEnd"/>
      <w:r w:rsidRPr="00FB6DBA">
        <w:rPr>
          <w:sz w:val="20"/>
          <w:szCs w:val="20"/>
          <w:lang w:val="es-PE"/>
        </w:rPr>
        <w:t xml:space="preserve"> 0.932. </w:t>
      </w:r>
      <w:proofErr w:type="spellStart"/>
      <w:r w:rsidRPr="00FB6DBA">
        <w:rPr>
          <w:b/>
          <w:bCs/>
          <w:sz w:val="20"/>
          <w:szCs w:val="20"/>
          <w:lang w:val="es-PE"/>
        </w:rPr>
        <w:t>Results</w:t>
      </w:r>
      <w:proofErr w:type="spellEnd"/>
      <w:r w:rsidRPr="00FB6DBA">
        <w:rPr>
          <w:b/>
          <w:bCs/>
          <w:sz w:val="20"/>
          <w:szCs w:val="20"/>
          <w:lang w:val="es-PE"/>
        </w:rPr>
        <w:t>:</w:t>
      </w:r>
      <w:r w:rsidRPr="00FB6DBA">
        <w:rPr>
          <w:sz w:val="20"/>
          <w:szCs w:val="20"/>
          <w:lang w:val="es-PE"/>
        </w:rPr>
        <w:t xml:space="preserve"> 54% of the </w:t>
      </w:r>
      <w:proofErr w:type="spellStart"/>
      <w:r w:rsidRPr="00FB6DBA">
        <w:rPr>
          <w:sz w:val="20"/>
          <w:szCs w:val="20"/>
          <w:lang w:val="es-PE"/>
        </w:rPr>
        <w:t>personnel</w:t>
      </w:r>
      <w:proofErr w:type="spellEnd"/>
      <w:r w:rsidRPr="00FB6DBA">
        <w:rPr>
          <w:sz w:val="20"/>
          <w:szCs w:val="20"/>
          <w:lang w:val="es-PE"/>
        </w:rPr>
        <w:t xml:space="preserve"> </w:t>
      </w:r>
      <w:proofErr w:type="spellStart"/>
      <w:r w:rsidRPr="00FB6DBA">
        <w:rPr>
          <w:sz w:val="20"/>
          <w:szCs w:val="20"/>
          <w:lang w:val="es-PE"/>
        </w:rPr>
        <w:t>have</w:t>
      </w:r>
      <w:proofErr w:type="spellEnd"/>
      <w:r w:rsidRPr="00FB6DBA">
        <w:rPr>
          <w:sz w:val="20"/>
          <w:szCs w:val="20"/>
          <w:lang w:val="es-PE"/>
        </w:rPr>
        <w:t xml:space="preserve"> a regular </w:t>
      </w:r>
      <w:proofErr w:type="spellStart"/>
      <w:r w:rsidRPr="00FB6DBA">
        <w:rPr>
          <w:sz w:val="20"/>
          <w:szCs w:val="20"/>
          <w:lang w:val="es-PE"/>
        </w:rPr>
        <w:t>knowledge</w:t>
      </w:r>
      <w:proofErr w:type="spellEnd"/>
      <w:r w:rsidRPr="00FB6DBA">
        <w:rPr>
          <w:sz w:val="20"/>
          <w:szCs w:val="20"/>
          <w:lang w:val="es-PE"/>
        </w:rPr>
        <w:t xml:space="preserve">, </w:t>
      </w:r>
      <w:proofErr w:type="spellStart"/>
      <w:r w:rsidRPr="00FB6DBA">
        <w:rPr>
          <w:sz w:val="20"/>
          <w:szCs w:val="20"/>
          <w:lang w:val="es-PE"/>
        </w:rPr>
        <w:t>about</w:t>
      </w:r>
      <w:proofErr w:type="spellEnd"/>
      <w:r w:rsidRPr="00FB6DBA">
        <w:rPr>
          <w:sz w:val="20"/>
          <w:szCs w:val="20"/>
          <w:lang w:val="es-PE"/>
        </w:rPr>
        <w:t xml:space="preserve"> the response </w:t>
      </w:r>
      <w:proofErr w:type="spellStart"/>
      <w:r w:rsidRPr="00FB6DBA">
        <w:rPr>
          <w:sz w:val="20"/>
          <w:szCs w:val="20"/>
          <w:lang w:val="es-PE"/>
        </w:rPr>
        <w:t>to</w:t>
      </w:r>
      <w:proofErr w:type="spellEnd"/>
      <w:r w:rsidRPr="00FB6DBA">
        <w:rPr>
          <w:sz w:val="20"/>
          <w:szCs w:val="20"/>
          <w:lang w:val="es-PE"/>
        </w:rPr>
        <w:t xml:space="preserve"> </w:t>
      </w:r>
      <w:proofErr w:type="spellStart"/>
      <w:r w:rsidRPr="00FB6DBA">
        <w:rPr>
          <w:sz w:val="20"/>
          <w:szCs w:val="20"/>
          <w:lang w:val="es-PE"/>
        </w:rPr>
        <w:t>emergencies</w:t>
      </w:r>
      <w:proofErr w:type="spellEnd"/>
      <w:r w:rsidRPr="00FB6DBA">
        <w:rPr>
          <w:sz w:val="20"/>
          <w:szCs w:val="20"/>
          <w:lang w:val="es-PE"/>
        </w:rPr>
        <w:t xml:space="preserve"> and natural </w:t>
      </w:r>
      <w:proofErr w:type="spellStart"/>
      <w:r w:rsidRPr="00FB6DBA">
        <w:rPr>
          <w:sz w:val="20"/>
          <w:szCs w:val="20"/>
          <w:lang w:val="es-PE"/>
        </w:rPr>
        <w:t>disasters</w:t>
      </w:r>
      <w:proofErr w:type="spellEnd"/>
      <w:r w:rsidRPr="00FB6DBA">
        <w:rPr>
          <w:sz w:val="20"/>
          <w:szCs w:val="20"/>
          <w:lang w:val="es-PE"/>
        </w:rPr>
        <w:t xml:space="preserve">, 54% </w:t>
      </w:r>
      <w:proofErr w:type="spellStart"/>
      <w:r w:rsidRPr="00FB6DBA">
        <w:rPr>
          <w:sz w:val="20"/>
          <w:szCs w:val="20"/>
          <w:lang w:val="es-PE"/>
        </w:rPr>
        <w:t>have</w:t>
      </w:r>
      <w:proofErr w:type="spellEnd"/>
      <w:r w:rsidRPr="00FB6DBA">
        <w:rPr>
          <w:sz w:val="20"/>
          <w:szCs w:val="20"/>
          <w:lang w:val="es-PE"/>
        </w:rPr>
        <w:t xml:space="preserve"> a </w:t>
      </w:r>
      <w:proofErr w:type="spellStart"/>
      <w:r w:rsidRPr="00FB6DBA">
        <w:rPr>
          <w:sz w:val="20"/>
          <w:szCs w:val="20"/>
          <w:lang w:val="es-PE"/>
        </w:rPr>
        <w:t>good</w:t>
      </w:r>
      <w:proofErr w:type="spellEnd"/>
      <w:r w:rsidRPr="00FB6DBA">
        <w:rPr>
          <w:sz w:val="20"/>
          <w:szCs w:val="20"/>
          <w:lang w:val="es-PE"/>
        </w:rPr>
        <w:t xml:space="preserve"> </w:t>
      </w:r>
      <w:proofErr w:type="spellStart"/>
      <w:r w:rsidRPr="00FB6DBA">
        <w:rPr>
          <w:sz w:val="20"/>
          <w:szCs w:val="20"/>
          <w:lang w:val="es-PE"/>
        </w:rPr>
        <w:t>knowledge</w:t>
      </w:r>
      <w:proofErr w:type="spellEnd"/>
      <w:r w:rsidRPr="00FB6DBA">
        <w:rPr>
          <w:sz w:val="20"/>
          <w:szCs w:val="20"/>
          <w:lang w:val="es-PE"/>
        </w:rPr>
        <w:t xml:space="preserve">, </w:t>
      </w:r>
      <w:proofErr w:type="spellStart"/>
      <w:r w:rsidRPr="00FB6DBA">
        <w:rPr>
          <w:sz w:val="20"/>
          <w:szCs w:val="20"/>
          <w:lang w:val="es-PE"/>
        </w:rPr>
        <w:t>about</w:t>
      </w:r>
      <w:proofErr w:type="spellEnd"/>
      <w:r w:rsidRPr="00FB6DBA">
        <w:rPr>
          <w:sz w:val="20"/>
          <w:szCs w:val="20"/>
          <w:lang w:val="es-PE"/>
        </w:rPr>
        <w:t xml:space="preserve"> the general </w:t>
      </w:r>
      <w:proofErr w:type="spellStart"/>
      <w:r w:rsidRPr="00FB6DBA">
        <w:rPr>
          <w:sz w:val="20"/>
          <w:szCs w:val="20"/>
          <w:lang w:val="es-PE"/>
        </w:rPr>
        <w:t>concepts</w:t>
      </w:r>
      <w:proofErr w:type="spellEnd"/>
      <w:r w:rsidRPr="00FB6DBA">
        <w:rPr>
          <w:sz w:val="20"/>
          <w:szCs w:val="20"/>
          <w:lang w:val="es-PE"/>
        </w:rPr>
        <w:t xml:space="preserve"> in </w:t>
      </w:r>
      <w:proofErr w:type="spellStart"/>
      <w:r w:rsidRPr="00FB6DBA">
        <w:rPr>
          <w:sz w:val="20"/>
          <w:szCs w:val="20"/>
          <w:lang w:val="es-PE"/>
        </w:rPr>
        <w:t>emergencies</w:t>
      </w:r>
      <w:proofErr w:type="spellEnd"/>
      <w:r w:rsidRPr="00FB6DBA">
        <w:rPr>
          <w:sz w:val="20"/>
          <w:szCs w:val="20"/>
          <w:lang w:val="es-PE"/>
        </w:rPr>
        <w:t xml:space="preserve"> and natural </w:t>
      </w:r>
      <w:proofErr w:type="spellStart"/>
      <w:r w:rsidRPr="00FB6DBA">
        <w:rPr>
          <w:sz w:val="20"/>
          <w:szCs w:val="20"/>
          <w:lang w:val="es-PE"/>
        </w:rPr>
        <w:t>disasters</w:t>
      </w:r>
      <w:proofErr w:type="spellEnd"/>
      <w:r w:rsidRPr="00FB6DBA">
        <w:rPr>
          <w:sz w:val="20"/>
          <w:szCs w:val="20"/>
          <w:lang w:val="es-PE"/>
        </w:rPr>
        <w:t xml:space="preserve">. 48% </w:t>
      </w:r>
      <w:proofErr w:type="spellStart"/>
      <w:r w:rsidRPr="00FB6DBA">
        <w:rPr>
          <w:sz w:val="20"/>
          <w:szCs w:val="20"/>
          <w:lang w:val="es-PE"/>
        </w:rPr>
        <w:t>have</w:t>
      </w:r>
      <w:proofErr w:type="spellEnd"/>
      <w:r w:rsidRPr="00FB6DBA">
        <w:rPr>
          <w:sz w:val="20"/>
          <w:szCs w:val="20"/>
          <w:lang w:val="es-PE"/>
        </w:rPr>
        <w:t xml:space="preserve"> a regular </w:t>
      </w:r>
      <w:proofErr w:type="spellStart"/>
      <w:r w:rsidRPr="00FB6DBA">
        <w:rPr>
          <w:sz w:val="20"/>
          <w:szCs w:val="20"/>
          <w:lang w:val="es-PE"/>
        </w:rPr>
        <w:t>knowledge</w:t>
      </w:r>
      <w:proofErr w:type="spellEnd"/>
      <w:r w:rsidRPr="00FB6DBA">
        <w:rPr>
          <w:sz w:val="20"/>
          <w:szCs w:val="20"/>
          <w:lang w:val="es-PE"/>
        </w:rPr>
        <w:t xml:space="preserve"> in the </w:t>
      </w:r>
      <w:proofErr w:type="spellStart"/>
      <w:r w:rsidRPr="00FB6DBA">
        <w:rPr>
          <w:sz w:val="20"/>
          <w:szCs w:val="20"/>
          <w:lang w:val="es-PE"/>
        </w:rPr>
        <w:t>phase</w:t>
      </w:r>
      <w:proofErr w:type="spellEnd"/>
      <w:r w:rsidRPr="00FB6DBA">
        <w:rPr>
          <w:sz w:val="20"/>
          <w:szCs w:val="20"/>
          <w:lang w:val="es-PE"/>
        </w:rPr>
        <w:t xml:space="preserve"> </w:t>
      </w:r>
      <w:proofErr w:type="spellStart"/>
      <w:r w:rsidRPr="00FB6DBA">
        <w:rPr>
          <w:sz w:val="20"/>
          <w:szCs w:val="20"/>
          <w:lang w:val="es-PE"/>
        </w:rPr>
        <w:t>before</w:t>
      </w:r>
      <w:proofErr w:type="spellEnd"/>
      <w:r w:rsidRPr="00FB6DBA">
        <w:rPr>
          <w:sz w:val="20"/>
          <w:szCs w:val="20"/>
          <w:lang w:val="es-PE"/>
        </w:rPr>
        <w:t xml:space="preserve"> the </w:t>
      </w:r>
      <w:proofErr w:type="spellStart"/>
      <w:r w:rsidRPr="00FB6DBA">
        <w:rPr>
          <w:sz w:val="20"/>
          <w:szCs w:val="20"/>
          <w:lang w:val="es-PE"/>
        </w:rPr>
        <w:t>emergency</w:t>
      </w:r>
      <w:proofErr w:type="spellEnd"/>
      <w:r w:rsidRPr="00FB6DBA">
        <w:rPr>
          <w:sz w:val="20"/>
          <w:szCs w:val="20"/>
          <w:lang w:val="es-PE"/>
        </w:rPr>
        <w:t xml:space="preserve"> and </w:t>
      </w:r>
      <w:proofErr w:type="spellStart"/>
      <w:r w:rsidRPr="00FB6DBA">
        <w:rPr>
          <w:sz w:val="20"/>
          <w:szCs w:val="20"/>
          <w:lang w:val="es-PE"/>
        </w:rPr>
        <w:t>disaster</w:t>
      </w:r>
      <w:proofErr w:type="spellEnd"/>
      <w:r w:rsidRPr="00FB6DBA">
        <w:rPr>
          <w:sz w:val="20"/>
          <w:szCs w:val="20"/>
          <w:lang w:val="es-PE"/>
        </w:rPr>
        <w:t xml:space="preserve">. </w:t>
      </w:r>
      <w:proofErr w:type="spellStart"/>
      <w:r w:rsidRPr="00FB6DBA">
        <w:rPr>
          <w:sz w:val="20"/>
          <w:szCs w:val="20"/>
          <w:lang w:val="es-PE"/>
        </w:rPr>
        <w:t>Likewise</w:t>
      </w:r>
      <w:proofErr w:type="spellEnd"/>
      <w:r w:rsidRPr="00FB6DBA">
        <w:rPr>
          <w:sz w:val="20"/>
          <w:szCs w:val="20"/>
          <w:lang w:val="es-PE"/>
        </w:rPr>
        <w:t xml:space="preserve">, in the </w:t>
      </w:r>
      <w:proofErr w:type="spellStart"/>
      <w:r w:rsidRPr="00FB6DBA">
        <w:rPr>
          <w:sz w:val="20"/>
          <w:szCs w:val="20"/>
          <w:lang w:val="es-PE"/>
        </w:rPr>
        <w:t>during</w:t>
      </w:r>
      <w:proofErr w:type="spellEnd"/>
      <w:r w:rsidRPr="00FB6DBA">
        <w:rPr>
          <w:sz w:val="20"/>
          <w:szCs w:val="20"/>
          <w:lang w:val="es-PE"/>
        </w:rPr>
        <w:t xml:space="preserve"> </w:t>
      </w:r>
      <w:proofErr w:type="spellStart"/>
      <w:r w:rsidRPr="00FB6DBA">
        <w:rPr>
          <w:sz w:val="20"/>
          <w:szCs w:val="20"/>
          <w:lang w:val="es-PE"/>
        </w:rPr>
        <w:t>phase</w:t>
      </w:r>
      <w:proofErr w:type="spellEnd"/>
      <w:r w:rsidRPr="00FB6DBA">
        <w:rPr>
          <w:sz w:val="20"/>
          <w:szCs w:val="20"/>
          <w:lang w:val="es-PE"/>
        </w:rPr>
        <w:t xml:space="preserve">, 68% </w:t>
      </w:r>
      <w:proofErr w:type="spellStart"/>
      <w:r w:rsidRPr="00FB6DBA">
        <w:rPr>
          <w:sz w:val="20"/>
          <w:szCs w:val="20"/>
          <w:lang w:val="es-PE"/>
        </w:rPr>
        <w:t>have</w:t>
      </w:r>
      <w:proofErr w:type="spellEnd"/>
      <w:r w:rsidRPr="00FB6DBA">
        <w:rPr>
          <w:sz w:val="20"/>
          <w:szCs w:val="20"/>
          <w:lang w:val="es-PE"/>
        </w:rPr>
        <w:t xml:space="preserve"> regular </w:t>
      </w:r>
      <w:proofErr w:type="spellStart"/>
      <w:r w:rsidRPr="00FB6DBA">
        <w:rPr>
          <w:sz w:val="20"/>
          <w:szCs w:val="20"/>
          <w:lang w:val="es-PE"/>
        </w:rPr>
        <w:t>knowledge</w:t>
      </w:r>
      <w:proofErr w:type="spellEnd"/>
      <w:r w:rsidRPr="00FB6DBA">
        <w:rPr>
          <w:sz w:val="20"/>
          <w:szCs w:val="20"/>
          <w:lang w:val="es-PE"/>
        </w:rPr>
        <w:t xml:space="preserve"> and in the after </w:t>
      </w:r>
      <w:proofErr w:type="spellStart"/>
      <w:r w:rsidRPr="00FB6DBA">
        <w:rPr>
          <w:sz w:val="20"/>
          <w:szCs w:val="20"/>
          <w:lang w:val="es-PE"/>
        </w:rPr>
        <w:t>phase</w:t>
      </w:r>
      <w:proofErr w:type="spellEnd"/>
      <w:r w:rsidRPr="00FB6DBA">
        <w:rPr>
          <w:sz w:val="20"/>
          <w:szCs w:val="20"/>
          <w:lang w:val="es-PE"/>
        </w:rPr>
        <w:t xml:space="preserve">, 44% </w:t>
      </w:r>
      <w:proofErr w:type="spellStart"/>
      <w:r w:rsidRPr="00FB6DBA">
        <w:rPr>
          <w:sz w:val="20"/>
          <w:szCs w:val="20"/>
          <w:lang w:val="es-PE"/>
        </w:rPr>
        <w:t>have</w:t>
      </w:r>
      <w:proofErr w:type="spellEnd"/>
      <w:r w:rsidRPr="00FB6DBA">
        <w:rPr>
          <w:sz w:val="20"/>
          <w:szCs w:val="20"/>
          <w:lang w:val="es-PE"/>
        </w:rPr>
        <w:t xml:space="preserve"> a </w:t>
      </w:r>
      <w:proofErr w:type="spellStart"/>
      <w:r w:rsidRPr="00FB6DBA">
        <w:rPr>
          <w:sz w:val="20"/>
          <w:szCs w:val="20"/>
          <w:lang w:val="es-PE"/>
        </w:rPr>
        <w:t>bad</w:t>
      </w:r>
      <w:proofErr w:type="spellEnd"/>
      <w:r w:rsidRPr="00FB6DBA">
        <w:rPr>
          <w:sz w:val="20"/>
          <w:szCs w:val="20"/>
          <w:lang w:val="es-PE"/>
        </w:rPr>
        <w:t xml:space="preserve"> </w:t>
      </w:r>
      <w:proofErr w:type="spellStart"/>
      <w:r w:rsidRPr="00FB6DBA">
        <w:rPr>
          <w:sz w:val="20"/>
          <w:szCs w:val="20"/>
          <w:lang w:val="es-PE"/>
        </w:rPr>
        <w:t>level</w:t>
      </w:r>
      <w:proofErr w:type="spellEnd"/>
      <w:r w:rsidRPr="00FB6DBA">
        <w:rPr>
          <w:sz w:val="20"/>
          <w:szCs w:val="20"/>
          <w:lang w:val="es-PE"/>
        </w:rPr>
        <w:t xml:space="preserve">. 78% </w:t>
      </w:r>
      <w:proofErr w:type="spellStart"/>
      <w:r w:rsidRPr="00FB6DBA">
        <w:rPr>
          <w:sz w:val="20"/>
          <w:szCs w:val="20"/>
          <w:lang w:val="es-PE"/>
        </w:rPr>
        <w:t>report</w:t>
      </w:r>
      <w:proofErr w:type="spellEnd"/>
      <w:r w:rsidRPr="00FB6DBA">
        <w:rPr>
          <w:sz w:val="20"/>
          <w:szCs w:val="20"/>
          <w:lang w:val="es-PE"/>
        </w:rPr>
        <w:t xml:space="preserve"> </w:t>
      </w:r>
      <w:proofErr w:type="spellStart"/>
      <w:r w:rsidRPr="00FB6DBA">
        <w:rPr>
          <w:sz w:val="20"/>
          <w:szCs w:val="20"/>
          <w:lang w:val="es-PE"/>
        </w:rPr>
        <w:t>not</w:t>
      </w:r>
      <w:proofErr w:type="spellEnd"/>
      <w:r w:rsidRPr="00FB6DBA">
        <w:rPr>
          <w:sz w:val="20"/>
          <w:szCs w:val="20"/>
          <w:lang w:val="es-PE"/>
        </w:rPr>
        <w:t xml:space="preserve"> </w:t>
      </w:r>
      <w:proofErr w:type="spellStart"/>
      <w:r w:rsidRPr="00FB6DBA">
        <w:rPr>
          <w:sz w:val="20"/>
          <w:szCs w:val="20"/>
          <w:lang w:val="es-PE"/>
        </w:rPr>
        <w:t>being</w:t>
      </w:r>
      <w:proofErr w:type="spellEnd"/>
      <w:r w:rsidRPr="00FB6DBA">
        <w:rPr>
          <w:sz w:val="20"/>
          <w:szCs w:val="20"/>
          <w:lang w:val="es-PE"/>
        </w:rPr>
        <w:t xml:space="preserve"> </w:t>
      </w:r>
      <w:proofErr w:type="spellStart"/>
      <w:r w:rsidRPr="00FB6DBA">
        <w:rPr>
          <w:sz w:val="20"/>
          <w:szCs w:val="20"/>
          <w:lang w:val="es-PE"/>
        </w:rPr>
        <w:t>trained</w:t>
      </w:r>
      <w:proofErr w:type="spellEnd"/>
      <w:r w:rsidRPr="00FB6DBA">
        <w:rPr>
          <w:sz w:val="20"/>
          <w:szCs w:val="20"/>
          <w:lang w:val="es-PE"/>
        </w:rPr>
        <w:t xml:space="preserve"> in </w:t>
      </w:r>
      <w:proofErr w:type="spellStart"/>
      <w:r w:rsidRPr="00FB6DBA">
        <w:rPr>
          <w:sz w:val="20"/>
          <w:szCs w:val="20"/>
          <w:lang w:val="es-PE"/>
        </w:rPr>
        <w:t>emergencies</w:t>
      </w:r>
      <w:proofErr w:type="spellEnd"/>
      <w:r w:rsidRPr="00FB6DBA">
        <w:rPr>
          <w:sz w:val="20"/>
          <w:szCs w:val="20"/>
          <w:lang w:val="es-PE"/>
        </w:rPr>
        <w:t xml:space="preserve"> and </w:t>
      </w:r>
      <w:proofErr w:type="spellStart"/>
      <w:r w:rsidRPr="00FB6DBA">
        <w:rPr>
          <w:sz w:val="20"/>
          <w:szCs w:val="20"/>
          <w:lang w:val="es-PE"/>
        </w:rPr>
        <w:t>disasters</w:t>
      </w:r>
      <w:proofErr w:type="spellEnd"/>
      <w:r w:rsidRPr="00FB6DBA">
        <w:rPr>
          <w:sz w:val="20"/>
          <w:szCs w:val="20"/>
          <w:lang w:val="es-PE"/>
        </w:rPr>
        <w:t xml:space="preserve">. 54% </w:t>
      </w:r>
      <w:proofErr w:type="spellStart"/>
      <w:r w:rsidRPr="00FB6DBA">
        <w:rPr>
          <w:sz w:val="20"/>
          <w:szCs w:val="20"/>
          <w:lang w:val="es-PE"/>
        </w:rPr>
        <w:t>reported</w:t>
      </w:r>
      <w:proofErr w:type="spellEnd"/>
      <w:r w:rsidRPr="00FB6DBA">
        <w:rPr>
          <w:sz w:val="20"/>
          <w:szCs w:val="20"/>
          <w:lang w:val="es-PE"/>
        </w:rPr>
        <w:t xml:space="preserve"> </w:t>
      </w:r>
      <w:proofErr w:type="spellStart"/>
      <w:r w:rsidRPr="00FB6DBA">
        <w:rPr>
          <w:sz w:val="20"/>
          <w:szCs w:val="20"/>
          <w:lang w:val="es-PE"/>
        </w:rPr>
        <w:t>having</w:t>
      </w:r>
      <w:proofErr w:type="spellEnd"/>
      <w:r w:rsidRPr="00FB6DBA">
        <w:rPr>
          <w:sz w:val="20"/>
          <w:szCs w:val="20"/>
          <w:lang w:val="es-PE"/>
        </w:rPr>
        <w:t xml:space="preserve"> </w:t>
      </w:r>
      <w:proofErr w:type="spellStart"/>
      <w:r w:rsidRPr="00FB6DBA">
        <w:rPr>
          <w:sz w:val="20"/>
          <w:szCs w:val="20"/>
          <w:lang w:val="es-PE"/>
        </w:rPr>
        <w:t>participated</w:t>
      </w:r>
      <w:proofErr w:type="spellEnd"/>
      <w:r w:rsidRPr="00FB6DBA">
        <w:rPr>
          <w:sz w:val="20"/>
          <w:szCs w:val="20"/>
          <w:lang w:val="es-PE"/>
        </w:rPr>
        <w:t xml:space="preserve"> in </w:t>
      </w:r>
      <w:proofErr w:type="spellStart"/>
      <w:r w:rsidRPr="00FB6DBA">
        <w:rPr>
          <w:sz w:val="20"/>
          <w:szCs w:val="20"/>
          <w:lang w:val="es-PE"/>
        </w:rPr>
        <w:t>drills</w:t>
      </w:r>
      <w:proofErr w:type="spellEnd"/>
      <w:r w:rsidRPr="00FB6DBA">
        <w:rPr>
          <w:sz w:val="20"/>
          <w:szCs w:val="20"/>
          <w:lang w:val="es-PE"/>
        </w:rPr>
        <w:t xml:space="preserve"> </w:t>
      </w:r>
      <w:proofErr w:type="spellStart"/>
      <w:r w:rsidRPr="00FB6DBA">
        <w:rPr>
          <w:sz w:val="20"/>
          <w:szCs w:val="20"/>
          <w:lang w:val="es-PE"/>
        </w:rPr>
        <w:t>without</w:t>
      </w:r>
      <w:proofErr w:type="spellEnd"/>
      <w:r w:rsidRPr="00FB6DBA">
        <w:rPr>
          <w:sz w:val="20"/>
          <w:szCs w:val="20"/>
          <w:lang w:val="es-PE"/>
        </w:rPr>
        <w:t xml:space="preserve"> </w:t>
      </w:r>
      <w:proofErr w:type="spellStart"/>
      <w:r w:rsidRPr="00FB6DBA">
        <w:rPr>
          <w:sz w:val="20"/>
          <w:szCs w:val="20"/>
          <w:lang w:val="es-PE"/>
        </w:rPr>
        <w:t>having</w:t>
      </w:r>
      <w:proofErr w:type="spellEnd"/>
      <w:r w:rsidRPr="00FB6DBA">
        <w:rPr>
          <w:sz w:val="20"/>
          <w:szCs w:val="20"/>
          <w:lang w:val="es-PE"/>
        </w:rPr>
        <w:t xml:space="preserve"> </w:t>
      </w:r>
      <w:proofErr w:type="spellStart"/>
      <w:r w:rsidRPr="00FB6DBA">
        <w:rPr>
          <w:sz w:val="20"/>
          <w:szCs w:val="20"/>
          <w:lang w:val="es-PE"/>
        </w:rPr>
        <w:t>been</w:t>
      </w:r>
      <w:proofErr w:type="spellEnd"/>
      <w:r w:rsidRPr="00FB6DBA">
        <w:rPr>
          <w:sz w:val="20"/>
          <w:szCs w:val="20"/>
          <w:lang w:val="es-PE"/>
        </w:rPr>
        <w:t xml:space="preserve"> </w:t>
      </w:r>
      <w:proofErr w:type="spellStart"/>
      <w:r w:rsidRPr="00FB6DBA">
        <w:rPr>
          <w:sz w:val="20"/>
          <w:szCs w:val="20"/>
          <w:lang w:val="es-PE"/>
        </w:rPr>
        <w:t>trained</w:t>
      </w:r>
      <w:proofErr w:type="spellEnd"/>
      <w:r w:rsidRPr="00FB6DBA">
        <w:rPr>
          <w:sz w:val="20"/>
          <w:szCs w:val="20"/>
          <w:lang w:val="es-PE"/>
        </w:rPr>
        <w:t xml:space="preserve"> and 46% </w:t>
      </w:r>
      <w:proofErr w:type="spellStart"/>
      <w:r w:rsidRPr="00FB6DBA">
        <w:rPr>
          <w:sz w:val="20"/>
          <w:szCs w:val="20"/>
          <w:lang w:val="es-PE"/>
        </w:rPr>
        <w:t>had</w:t>
      </w:r>
      <w:proofErr w:type="spellEnd"/>
      <w:r w:rsidRPr="00FB6DBA">
        <w:rPr>
          <w:sz w:val="20"/>
          <w:szCs w:val="20"/>
          <w:lang w:val="es-PE"/>
        </w:rPr>
        <w:t xml:space="preserve"> </w:t>
      </w:r>
      <w:proofErr w:type="spellStart"/>
      <w:r w:rsidRPr="00FB6DBA">
        <w:rPr>
          <w:sz w:val="20"/>
          <w:szCs w:val="20"/>
          <w:lang w:val="es-PE"/>
        </w:rPr>
        <w:t>not</w:t>
      </w:r>
      <w:proofErr w:type="spellEnd"/>
      <w:r w:rsidRPr="00FB6DBA">
        <w:rPr>
          <w:sz w:val="20"/>
          <w:szCs w:val="20"/>
          <w:lang w:val="es-PE"/>
        </w:rPr>
        <w:t xml:space="preserve"> done so in the </w:t>
      </w:r>
      <w:proofErr w:type="spellStart"/>
      <w:r w:rsidRPr="00FB6DBA">
        <w:rPr>
          <w:sz w:val="20"/>
          <w:szCs w:val="20"/>
          <w:lang w:val="es-PE"/>
        </w:rPr>
        <w:t>last</w:t>
      </w:r>
      <w:proofErr w:type="spellEnd"/>
      <w:r w:rsidRPr="00FB6DBA">
        <w:rPr>
          <w:sz w:val="20"/>
          <w:szCs w:val="20"/>
          <w:lang w:val="es-PE"/>
        </w:rPr>
        <w:t xml:space="preserve"> </w:t>
      </w:r>
      <w:proofErr w:type="spellStart"/>
      <w:r w:rsidRPr="00FB6DBA">
        <w:rPr>
          <w:sz w:val="20"/>
          <w:szCs w:val="20"/>
          <w:lang w:val="es-PE"/>
        </w:rPr>
        <w:t>year</w:t>
      </w:r>
      <w:proofErr w:type="spellEnd"/>
      <w:r w:rsidRPr="00FB6DBA">
        <w:rPr>
          <w:sz w:val="20"/>
          <w:szCs w:val="20"/>
          <w:lang w:val="es-PE"/>
        </w:rPr>
        <w:t xml:space="preserve"> of the </w:t>
      </w:r>
      <w:proofErr w:type="spellStart"/>
      <w:r w:rsidRPr="00FB6DBA">
        <w:rPr>
          <w:sz w:val="20"/>
          <w:szCs w:val="20"/>
          <w:lang w:val="es-PE"/>
        </w:rPr>
        <w:t>study</w:t>
      </w:r>
      <w:proofErr w:type="spellEnd"/>
      <w:r w:rsidRPr="00FB6DBA">
        <w:rPr>
          <w:sz w:val="20"/>
          <w:szCs w:val="20"/>
          <w:lang w:val="es-PE"/>
        </w:rPr>
        <w:t xml:space="preserve">. </w:t>
      </w:r>
      <w:proofErr w:type="spellStart"/>
      <w:r w:rsidRPr="00FB6DBA">
        <w:rPr>
          <w:b/>
          <w:bCs/>
          <w:sz w:val="20"/>
          <w:szCs w:val="20"/>
          <w:lang w:val="es-PE"/>
        </w:rPr>
        <w:t>Conclusions</w:t>
      </w:r>
      <w:proofErr w:type="spellEnd"/>
      <w:r w:rsidRPr="00FB6DBA">
        <w:rPr>
          <w:b/>
          <w:bCs/>
          <w:sz w:val="20"/>
          <w:szCs w:val="20"/>
          <w:lang w:val="es-PE"/>
        </w:rPr>
        <w:t>:</w:t>
      </w:r>
      <w:r w:rsidRPr="00FB6DBA">
        <w:rPr>
          <w:sz w:val="20"/>
          <w:szCs w:val="20"/>
          <w:lang w:val="es-PE"/>
        </w:rPr>
        <w:t xml:space="preserve"> The </w:t>
      </w:r>
      <w:proofErr w:type="spellStart"/>
      <w:r w:rsidRPr="00FB6DBA">
        <w:rPr>
          <w:sz w:val="20"/>
          <w:szCs w:val="20"/>
          <w:lang w:val="es-PE"/>
        </w:rPr>
        <w:t>level</w:t>
      </w:r>
      <w:proofErr w:type="spellEnd"/>
      <w:r w:rsidRPr="00FB6DBA">
        <w:rPr>
          <w:sz w:val="20"/>
          <w:szCs w:val="20"/>
          <w:lang w:val="es-PE"/>
        </w:rPr>
        <w:t xml:space="preserve"> of regular </w:t>
      </w:r>
      <w:proofErr w:type="spellStart"/>
      <w:r w:rsidRPr="00FB6DBA">
        <w:rPr>
          <w:sz w:val="20"/>
          <w:szCs w:val="20"/>
          <w:lang w:val="es-PE"/>
        </w:rPr>
        <w:t>knowledge</w:t>
      </w:r>
      <w:proofErr w:type="spellEnd"/>
      <w:r w:rsidRPr="00FB6DBA">
        <w:rPr>
          <w:sz w:val="20"/>
          <w:szCs w:val="20"/>
          <w:lang w:val="es-PE"/>
        </w:rPr>
        <w:t xml:space="preserve"> of the </w:t>
      </w:r>
      <w:proofErr w:type="spellStart"/>
      <w:r w:rsidRPr="00FB6DBA">
        <w:rPr>
          <w:sz w:val="20"/>
          <w:szCs w:val="20"/>
          <w:lang w:val="es-PE"/>
        </w:rPr>
        <w:t>majority</w:t>
      </w:r>
      <w:proofErr w:type="spellEnd"/>
      <w:r w:rsidRPr="00FB6DBA">
        <w:rPr>
          <w:sz w:val="20"/>
          <w:szCs w:val="20"/>
          <w:lang w:val="es-PE"/>
        </w:rPr>
        <w:t xml:space="preserve"> of the </w:t>
      </w:r>
      <w:proofErr w:type="spellStart"/>
      <w:r w:rsidRPr="00FB6DBA">
        <w:rPr>
          <w:sz w:val="20"/>
          <w:szCs w:val="20"/>
          <w:lang w:val="es-PE"/>
        </w:rPr>
        <w:t>workers</w:t>
      </w:r>
      <w:proofErr w:type="spellEnd"/>
      <w:r w:rsidRPr="00FB6DBA">
        <w:rPr>
          <w:sz w:val="20"/>
          <w:szCs w:val="20"/>
          <w:lang w:val="es-PE"/>
        </w:rPr>
        <w:t xml:space="preserve"> </w:t>
      </w:r>
      <w:proofErr w:type="spellStart"/>
      <w:r w:rsidRPr="00FB6DBA">
        <w:rPr>
          <w:sz w:val="20"/>
          <w:szCs w:val="20"/>
          <w:lang w:val="es-PE"/>
        </w:rPr>
        <w:t>does</w:t>
      </w:r>
      <w:proofErr w:type="spellEnd"/>
      <w:r w:rsidRPr="00FB6DBA">
        <w:rPr>
          <w:sz w:val="20"/>
          <w:szCs w:val="20"/>
          <w:lang w:val="es-PE"/>
        </w:rPr>
        <w:t xml:space="preserve"> </w:t>
      </w:r>
      <w:proofErr w:type="spellStart"/>
      <w:r w:rsidRPr="00FB6DBA">
        <w:rPr>
          <w:sz w:val="20"/>
          <w:szCs w:val="20"/>
          <w:lang w:val="es-PE"/>
        </w:rPr>
        <w:t>not</w:t>
      </w:r>
      <w:proofErr w:type="spellEnd"/>
      <w:r w:rsidRPr="00FB6DBA">
        <w:rPr>
          <w:sz w:val="20"/>
          <w:szCs w:val="20"/>
          <w:lang w:val="es-PE"/>
        </w:rPr>
        <w:t xml:space="preserve"> </w:t>
      </w:r>
      <w:proofErr w:type="spellStart"/>
      <w:r w:rsidRPr="00FB6DBA">
        <w:rPr>
          <w:sz w:val="20"/>
          <w:szCs w:val="20"/>
          <w:lang w:val="es-PE"/>
        </w:rPr>
        <w:t>guarantee</w:t>
      </w:r>
      <w:proofErr w:type="spellEnd"/>
      <w:r w:rsidRPr="00FB6DBA">
        <w:rPr>
          <w:sz w:val="20"/>
          <w:szCs w:val="20"/>
          <w:lang w:val="es-PE"/>
        </w:rPr>
        <w:t xml:space="preserve"> </w:t>
      </w:r>
      <w:proofErr w:type="spellStart"/>
      <w:r w:rsidRPr="00FB6DBA">
        <w:rPr>
          <w:sz w:val="20"/>
          <w:szCs w:val="20"/>
          <w:lang w:val="es-PE"/>
        </w:rPr>
        <w:t>to</w:t>
      </w:r>
      <w:proofErr w:type="spellEnd"/>
      <w:r w:rsidRPr="00FB6DBA">
        <w:rPr>
          <w:sz w:val="20"/>
          <w:szCs w:val="20"/>
          <w:lang w:val="es-PE"/>
        </w:rPr>
        <w:t xml:space="preserve"> </w:t>
      </w:r>
      <w:proofErr w:type="spellStart"/>
      <w:r w:rsidRPr="00FB6DBA">
        <w:rPr>
          <w:sz w:val="20"/>
          <w:szCs w:val="20"/>
          <w:lang w:val="es-PE"/>
        </w:rPr>
        <w:t>act</w:t>
      </w:r>
      <w:proofErr w:type="spellEnd"/>
      <w:r w:rsidRPr="00FB6DBA">
        <w:rPr>
          <w:sz w:val="20"/>
          <w:szCs w:val="20"/>
          <w:lang w:val="es-PE"/>
        </w:rPr>
        <w:t xml:space="preserve"> </w:t>
      </w:r>
      <w:proofErr w:type="spellStart"/>
      <w:r w:rsidRPr="00FB6DBA">
        <w:rPr>
          <w:sz w:val="20"/>
          <w:szCs w:val="20"/>
          <w:lang w:val="es-PE"/>
        </w:rPr>
        <w:t>effectively</w:t>
      </w:r>
      <w:proofErr w:type="spellEnd"/>
      <w:r w:rsidRPr="00FB6DBA">
        <w:rPr>
          <w:sz w:val="20"/>
          <w:szCs w:val="20"/>
          <w:lang w:val="es-PE"/>
        </w:rPr>
        <w:t xml:space="preserve"> in the </w:t>
      </w:r>
      <w:proofErr w:type="spellStart"/>
      <w:r w:rsidRPr="00FB6DBA">
        <w:rPr>
          <w:sz w:val="20"/>
          <w:szCs w:val="20"/>
          <w:lang w:val="es-PE"/>
        </w:rPr>
        <w:t>event</w:t>
      </w:r>
      <w:proofErr w:type="spellEnd"/>
      <w:r w:rsidRPr="00FB6DBA">
        <w:rPr>
          <w:sz w:val="20"/>
          <w:szCs w:val="20"/>
          <w:lang w:val="es-PE"/>
        </w:rPr>
        <w:t xml:space="preserve"> of </w:t>
      </w:r>
      <w:proofErr w:type="spellStart"/>
      <w:r w:rsidRPr="00FB6DBA">
        <w:rPr>
          <w:sz w:val="20"/>
          <w:szCs w:val="20"/>
          <w:lang w:val="es-PE"/>
        </w:rPr>
        <w:t>an</w:t>
      </w:r>
      <w:proofErr w:type="spellEnd"/>
      <w:r w:rsidRPr="00FB6DBA">
        <w:rPr>
          <w:sz w:val="20"/>
          <w:szCs w:val="20"/>
          <w:lang w:val="es-PE"/>
        </w:rPr>
        <w:t xml:space="preserve"> </w:t>
      </w:r>
      <w:proofErr w:type="spellStart"/>
      <w:r w:rsidRPr="00FB6DBA">
        <w:rPr>
          <w:sz w:val="20"/>
          <w:szCs w:val="20"/>
          <w:lang w:val="es-PE"/>
        </w:rPr>
        <w:t>emergency</w:t>
      </w:r>
      <w:proofErr w:type="spellEnd"/>
      <w:r w:rsidRPr="00FB6DBA">
        <w:rPr>
          <w:sz w:val="20"/>
          <w:szCs w:val="20"/>
          <w:lang w:val="es-PE"/>
        </w:rPr>
        <w:t xml:space="preserve"> and </w:t>
      </w:r>
      <w:proofErr w:type="spellStart"/>
      <w:r w:rsidRPr="00FB6DBA">
        <w:rPr>
          <w:sz w:val="20"/>
          <w:szCs w:val="20"/>
          <w:lang w:val="es-PE"/>
        </w:rPr>
        <w:t>disaster</w:t>
      </w:r>
      <w:proofErr w:type="spellEnd"/>
      <w:r w:rsidRPr="00FB6DBA">
        <w:rPr>
          <w:sz w:val="20"/>
          <w:szCs w:val="20"/>
          <w:lang w:val="es-PE"/>
        </w:rPr>
        <w:t xml:space="preserve"> in the </w:t>
      </w:r>
      <w:proofErr w:type="spellStart"/>
      <w:r w:rsidRPr="00FB6DBA">
        <w:rPr>
          <w:sz w:val="20"/>
          <w:szCs w:val="20"/>
          <w:lang w:val="es-PE"/>
        </w:rPr>
        <w:t>population</w:t>
      </w:r>
      <w:proofErr w:type="spellEnd"/>
      <w:r w:rsidRPr="00FB6DBA">
        <w:rPr>
          <w:sz w:val="20"/>
          <w:szCs w:val="20"/>
          <w:lang w:val="es-PE"/>
        </w:rPr>
        <w:t>.</w:t>
      </w:r>
    </w:p>
    <w:p w14:paraId="7A1C26BA" w14:textId="77777777" w:rsidR="00A33DFA" w:rsidRDefault="00A33DFA" w:rsidP="00A33D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s-PE"/>
        </w:rPr>
      </w:pPr>
    </w:p>
    <w:p w14:paraId="5E02F0E8" w14:textId="3A87783A" w:rsidR="00F4278F" w:rsidRPr="00546D7B" w:rsidRDefault="00665FB3" w:rsidP="00A33D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US" w:eastAsia="es-PE"/>
        </w:rPr>
      </w:pPr>
      <w:r w:rsidRPr="00546D7B">
        <w:rPr>
          <w:b/>
          <w:bCs/>
          <w:sz w:val="20"/>
          <w:szCs w:val="20"/>
          <w:lang w:val="en-US" w:eastAsia="es-PE"/>
        </w:rPr>
        <w:t xml:space="preserve">Key words: </w:t>
      </w:r>
      <w:r w:rsidR="00CC317D" w:rsidRPr="00546D7B">
        <w:rPr>
          <w:sz w:val="20"/>
          <w:szCs w:val="20"/>
          <w:lang w:val="en-US" w:eastAsia="es-PE"/>
        </w:rPr>
        <w:t>Emergencies, natural disasters, relief workers.</w:t>
      </w:r>
    </w:p>
    <w:p w14:paraId="31E0CC06" w14:textId="77777777" w:rsidR="00F4278F" w:rsidRDefault="00F4278F" w:rsidP="00F4278F">
      <w:pPr>
        <w:spacing w:after="240" w:line="480" w:lineRule="auto"/>
        <w:jc w:val="both"/>
        <w:rPr>
          <w:lang w:val="en-US" w:eastAsia="es-PE"/>
        </w:rPr>
      </w:pPr>
    </w:p>
    <w:p w14:paraId="17FFD08F" w14:textId="77777777" w:rsidR="00F4278F" w:rsidRPr="00F4278F" w:rsidRDefault="00F4278F" w:rsidP="00F4278F">
      <w:pPr>
        <w:spacing w:after="240" w:line="480" w:lineRule="auto"/>
        <w:jc w:val="both"/>
        <w:rPr>
          <w:lang w:val="en-US" w:eastAsia="es-PE"/>
        </w:rPr>
        <w:sectPr w:rsidR="00F4278F" w:rsidRPr="00F4278F" w:rsidSect="00F4278F">
          <w:footerReference w:type="default" r:id="rId8"/>
          <w:pgSz w:w="11907" w:h="16840" w:code="9"/>
          <w:pgMar w:top="1418" w:right="1418" w:bottom="1418" w:left="1701" w:header="720" w:footer="851" w:gutter="0"/>
          <w:pgNumType w:start="2"/>
          <w:cols w:space="720"/>
          <w:noEndnote/>
          <w:docGrid w:linePitch="326"/>
        </w:sectPr>
      </w:pPr>
    </w:p>
    <w:p w14:paraId="4BF0B146" w14:textId="102D0611" w:rsidR="00FA273F" w:rsidRPr="00A33DFA" w:rsidRDefault="00FA273F" w:rsidP="001A71E8">
      <w:pPr>
        <w:pStyle w:val="Ttulo1"/>
        <w:spacing w:before="0" w:line="360" w:lineRule="auto"/>
        <w:jc w:val="both"/>
        <w:rPr>
          <w:rFonts w:ascii="Times New Roman" w:hAnsi="Times New Roman" w:cs="Times New Roman"/>
          <w:b/>
          <w:color w:val="auto"/>
          <w:sz w:val="24"/>
          <w:szCs w:val="22"/>
          <w:lang w:val="es-PE"/>
        </w:rPr>
      </w:pPr>
      <w:r w:rsidRPr="00A33DFA">
        <w:rPr>
          <w:rFonts w:ascii="Times New Roman" w:hAnsi="Times New Roman" w:cs="Times New Roman"/>
          <w:b/>
          <w:color w:val="auto"/>
          <w:sz w:val="24"/>
          <w:szCs w:val="22"/>
          <w:lang w:val="es-PE"/>
        </w:rPr>
        <w:lastRenderedPageBreak/>
        <w:t>I</w:t>
      </w:r>
      <w:r w:rsidR="00A33DFA" w:rsidRPr="00A33DFA">
        <w:rPr>
          <w:rFonts w:ascii="Times New Roman" w:hAnsi="Times New Roman" w:cs="Times New Roman"/>
          <w:b/>
          <w:color w:val="auto"/>
          <w:sz w:val="24"/>
          <w:szCs w:val="22"/>
          <w:lang w:val="es-PE"/>
        </w:rPr>
        <w:t>ntroducción</w:t>
      </w:r>
    </w:p>
    <w:p w14:paraId="6BCDB487" w14:textId="77777777" w:rsidR="009C1D7A" w:rsidRPr="00CB7E29" w:rsidRDefault="009C1D7A" w:rsidP="001A71E8">
      <w:pPr>
        <w:pStyle w:val="NormalWeb"/>
        <w:spacing w:before="0" w:beforeAutospacing="0" w:after="0" w:afterAutospacing="0" w:line="360" w:lineRule="auto"/>
        <w:jc w:val="both"/>
      </w:pPr>
      <w:r>
        <w:t>El presente trabajo de investigación se desarrolló en el contexto de las emergencias o situaciones fuera de control que se presentan por el impacto de los desastres naturales, los mismos que desencadenan enormes pérdida</w:t>
      </w:r>
      <w:r w:rsidRPr="00CB7E29">
        <w:t>s económicas y vidas humanas.</w:t>
      </w:r>
    </w:p>
    <w:p w14:paraId="4D9380AD" w14:textId="77777777" w:rsidR="009C1D7A" w:rsidRPr="00CB7E29" w:rsidRDefault="009C1D7A" w:rsidP="001A71E8">
      <w:pPr>
        <w:autoSpaceDE w:val="0"/>
        <w:autoSpaceDN w:val="0"/>
        <w:adjustRightInd w:val="0"/>
        <w:spacing w:after="240" w:line="360" w:lineRule="auto"/>
        <w:jc w:val="both"/>
        <w:rPr>
          <w:shd w:val="clear" w:color="auto" w:fill="FFFFFF"/>
          <w:lang w:val="es-PE" w:eastAsia="es-PE"/>
        </w:rPr>
      </w:pPr>
      <w:r w:rsidRPr="00CB7E29">
        <w:rPr>
          <w:shd w:val="clear" w:color="auto" w:fill="FFFFFF"/>
          <w:lang w:val="es-PE" w:eastAsia="es-PE"/>
        </w:rPr>
        <w:t>Considerando que las Emergencias y Desastres son aquellas situaciones adversas que producen alteraciones en las personas, bienes, servicios, medio ambiente y que pueden tener como consecuencias, la pérdida de vidas humanas, daños en la salud, alteraciones en la vida laboral y afectación del bienestar psicosocial</w:t>
      </w:r>
      <w:r w:rsidR="00143287" w:rsidRPr="00CB7E29">
        <w:rPr>
          <w:shd w:val="clear" w:color="auto" w:fill="FFFFFF"/>
          <w:vertAlign w:val="superscript"/>
          <w:lang w:val="es-PE" w:eastAsia="es-PE"/>
        </w:rPr>
        <w:t>1</w:t>
      </w:r>
      <w:r w:rsidRPr="00CB7E29">
        <w:rPr>
          <w:shd w:val="clear" w:color="auto" w:fill="FFFFFF"/>
          <w:lang w:val="es-PE" w:eastAsia="es-PE"/>
        </w:rPr>
        <w:t>, es imprescindible el papel que desempeña el personal asistencial en estos eventos.</w:t>
      </w:r>
    </w:p>
    <w:p w14:paraId="2EBC3A66" w14:textId="4307AE90" w:rsidR="002B57CC" w:rsidRPr="00CB7E29" w:rsidRDefault="002B57CC" w:rsidP="001A71E8">
      <w:pPr>
        <w:autoSpaceDE w:val="0"/>
        <w:autoSpaceDN w:val="0"/>
        <w:adjustRightInd w:val="0"/>
        <w:spacing w:after="240" w:line="360" w:lineRule="auto"/>
        <w:jc w:val="both"/>
        <w:rPr>
          <w:shd w:val="clear" w:color="auto" w:fill="FFFFFF"/>
          <w:lang w:val="es-PE" w:eastAsia="es-PE"/>
        </w:rPr>
      </w:pPr>
      <w:r w:rsidRPr="00CB7E29">
        <w:rPr>
          <w:shd w:val="clear" w:color="auto" w:fill="FFFFFF"/>
          <w:lang w:val="es-PE" w:eastAsia="es-PE"/>
        </w:rPr>
        <w:t xml:space="preserve">El incremento en la ocurrencia y severidad de los desastres asociados a fenómenos naturales es uno de los aspectos de mayor preocupación a nivel de gobiernos y organizaciones internacionales a escala mundial, y nuestro país, sobre todo nuestra Región no es ajena a ello, más </w:t>
      </w:r>
      <w:proofErr w:type="spellStart"/>
      <w:r w:rsidR="000229B5" w:rsidRPr="00CB7E29">
        <w:rPr>
          <w:shd w:val="clear" w:color="auto" w:fill="FFFFFF"/>
          <w:lang w:val="es-PE" w:eastAsia="es-PE"/>
        </w:rPr>
        <w:t>aún</w:t>
      </w:r>
      <w:proofErr w:type="spellEnd"/>
      <w:r w:rsidRPr="00CB7E29">
        <w:rPr>
          <w:shd w:val="clear" w:color="auto" w:fill="FFFFFF"/>
          <w:lang w:val="es-PE" w:eastAsia="es-PE"/>
        </w:rPr>
        <w:t xml:space="preserve"> teniendo en cuenta que según el Programa de las Naciones Unidas para el Desarrollo (PNUD) el Perú se ha convertido en el tercer país con más riesgos climáticos a nivel mundial</w:t>
      </w:r>
      <w:r w:rsidR="00143287" w:rsidRPr="00CB7E29">
        <w:rPr>
          <w:shd w:val="clear" w:color="auto" w:fill="FFFFFF"/>
          <w:vertAlign w:val="superscript"/>
          <w:lang w:val="es-PE" w:eastAsia="es-PE"/>
        </w:rPr>
        <w:t>2</w:t>
      </w:r>
      <w:r w:rsidRPr="00CB7E29">
        <w:rPr>
          <w:shd w:val="clear" w:color="auto" w:fill="FFFFFF"/>
          <w:lang w:val="es-PE" w:eastAsia="es-PE"/>
        </w:rPr>
        <w:t>.</w:t>
      </w:r>
    </w:p>
    <w:p w14:paraId="061934D3" w14:textId="2ADDF2FA" w:rsidR="002B57CC" w:rsidRPr="00CB7E29" w:rsidRDefault="00B24A30" w:rsidP="001A71E8">
      <w:pPr>
        <w:autoSpaceDE w:val="0"/>
        <w:autoSpaceDN w:val="0"/>
        <w:adjustRightInd w:val="0"/>
        <w:spacing w:after="240" w:line="360" w:lineRule="auto"/>
        <w:jc w:val="both"/>
        <w:rPr>
          <w:rFonts w:eastAsia="Calibri"/>
          <w:lang w:val="es-PE" w:eastAsia="en-US"/>
        </w:rPr>
      </w:pPr>
      <w:r w:rsidRPr="00CB7E29">
        <w:rPr>
          <w:rFonts w:eastAsia="Calibri"/>
          <w:lang w:val="es-PE" w:eastAsia="en-US"/>
        </w:rPr>
        <w:t>E</w:t>
      </w:r>
      <w:r w:rsidR="002B57CC" w:rsidRPr="00CB7E29">
        <w:rPr>
          <w:rFonts w:eastAsia="Calibri"/>
          <w:lang w:val="es-PE" w:eastAsia="en-US"/>
        </w:rPr>
        <w:t>l Ministerio de Salud</w:t>
      </w:r>
      <w:r w:rsidR="000229B5">
        <w:rPr>
          <w:rFonts w:eastAsia="Calibri"/>
          <w:lang w:val="es-PE" w:eastAsia="en-US"/>
        </w:rPr>
        <w:t xml:space="preserve"> del Perú</w:t>
      </w:r>
      <w:r w:rsidR="002B57CC" w:rsidRPr="00CB7E29">
        <w:rPr>
          <w:rFonts w:eastAsia="Calibri"/>
          <w:lang w:val="es-PE" w:eastAsia="en-US"/>
        </w:rPr>
        <w:t xml:space="preserve"> cuenta </w:t>
      </w:r>
      <w:r w:rsidR="00733E70" w:rsidRPr="00CB7E29">
        <w:rPr>
          <w:rFonts w:eastAsia="Calibri"/>
          <w:lang w:val="es-PE" w:eastAsia="en-US"/>
        </w:rPr>
        <w:t xml:space="preserve">con la Dirección General de Gestión de Riesgo </w:t>
      </w:r>
      <w:r w:rsidR="00733E70" w:rsidRPr="00CB7E29">
        <w:rPr>
          <w:rFonts w:eastAsia="Calibri"/>
          <w:lang w:val="es-PE" w:eastAsia="en-US"/>
        </w:rPr>
        <w:t>de Desastres y Defensa Nacional en Salud que es el órgano de línea del Ministerio de Salud, dependiente del Viceministerio de Salud Pública</w:t>
      </w:r>
      <w:r w:rsidR="002B57CC" w:rsidRPr="00CB7E29">
        <w:rPr>
          <w:rFonts w:eastAsia="Calibri"/>
          <w:lang w:val="es-PE" w:eastAsia="en-US"/>
        </w:rPr>
        <w:t xml:space="preserve">, </w:t>
      </w:r>
      <w:r w:rsidR="00733E70" w:rsidRPr="00CB7E29">
        <w:rPr>
          <w:rFonts w:eastAsia="Calibri"/>
          <w:lang w:val="es-PE" w:eastAsia="en-US"/>
        </w:rPr>
        <w:t>encargado del planeamiento estratégico para desarrollar en el sector salud los componentes, procesos y subprocesos de la Política Nacional de la Gestión del Riesgo de Desastres. Coordina con los órganos competentes del Ministerio de Salud, la atención de las emergencias sanitarias que correspondan; así como la prevención y control de riesgo de desastres</w:t>
      </w:r>
      <w:r w:rsidR="002B57CC" w:rsidRPr="00CB7E29">
        <w:rPr>
          <w:rFonts w:eastAsia="Calibri"/>
          <w:lang w:val="es-PE" w:eastAsia="en-US"/>
        </w:rPr>
        <w:t xml:space="preserve">; contando, así mismo, con </w:t>
      </w:r>
      <w:r w:rsidR="00733E70" w:rsidRPr="00CB7E29">
        <w:rPr>
          <w:rFonts w:eastAsia="Calibri"/>
          <w:lang w:val="es-PE" w:eastAsia="en-US"/>
        </w:rPr>
        <w:t xml:space="preserve">funciones delimitadas </w:t>
      </w:r>
      <w:r w:rsidR="002B57CC" w:rsidRPr="00CB7E29">
        <w:rPr>
          <w:rFonts w:eastAsia="Calibri"/>
          <w:lang w:val="es-PE" w:eastAsia="en-US"/>
        </w:rPr>
        <w:t>en el Reglamento de Organización y Funciones del Ministerio de Salud</w:t>
      </w:r>
      <w:r w:rsidR="00143287" w:rsidRPr="00CB7E29">
        <w:rPr>
          <w:rFonts w:eastAsia="Calibri"/>
          <w:vertAlign w:val="superscript"/>
          <w:lang w:val="es-PE" w:eastAsia="en-US"/>
        </w:rPr>
        <w:t>3</w:t>
      </w:r>
      <w:r w:rsidR="002B57CC" w:rsidRPr="00CB7E29">
        <w:rPr>
          <w:rFonts w:eastAsia="Calibri"/>
          <w:lang w:val="es-PE" w:eastAsia="en-US"/>
        </w:rPr>
        <w:t>.</w:t>
      </w:r>
    </w:p>
    <w:p w14:paraId="100C26FF" w14:textId="77777777" w:rsidR="002B57CC" w:rsidRPr="00CB7E29" w:rsidRDefault="009C1D7A" w:rsidP="001A71E8">
      <w:pPr>
        <w:autoSpaceDE w:val="0"/>
        <w:autoSpaceDN w:val="0"/>
        <w:adjustRightInd w:val="0"/>
        <w:spacing w:line="360" w:lineRule="auto"/>
        <w:jc w:val="both"/>
        <w:rPr>
          <w:lang w:val="es-PE"/>
        </w:rPr>
      </w:pPr>
      <w:r w:rsidRPr="00CB7E29">
        <w:rPr>
          <w:lang w:val="es-PE" w:eastAsia="es-PE"/>
        </w:rPr>
        <w:t>E</w:t>
      </w:r>
      <w:r w:rsidR="002B57CC" w:rsidRPr="00CB7E29">
        <w:rPr>
          <w:lang w:val="es-PE" w:eastAsia="es-PE"/>
        </w:rPr>
        <w:t>n los últimos 5 años la población del ámbito del Centro de Salud Morro Solar se ha visto expuesta a lluvias y vientos intensos, deslizamientos, inundaciones; colocando a la población vulnerable frente a los daños, interrumpiendo las líneas vitales: medios de comunicación, agua, energía eléctrica, vías de transporte, infraestructura de viviendas ubicados en lugares de riesgo, pérdida de áreas productivas principalmente los sembríos de arroz</w:t>
      </w:r>
      <w:r w:rsidR="00143287" w:rsidRPr="00CB7E29">
        <w:rPr>
          <w:vertAlign w:val="superscript"/>
          <w:lang w:val="es-PE" w:eastAsia="es-PE"/>
        </w:rPr>
        <w:t>4</w:t>
      </w:r>
      <w:r w:rsidR="002B57CC" w:rsidRPr="00CB7E29">
        <w:rPr>
          <w:lang w:val="es-PE" w:eastAsia="es-PE"/>
        </w:rPr>
        <w:t xml:space="preserve">. </w:t>
      </w:r>
    </w:p>
    <w:p w14:paraId="3D40BBC9" w14:textId="77777777" w:rsidR="002B57CC" w:rsidRPr="00CB7E29" w:rsidRDefault="002B57CC" w:rsidP="001A71E8">
      <w:pPr>
        <w:autoSpaceDE w:val="0"/>
        <w:autoSpaceDN w:val="0"/>
        <w:adjustRightInd w:val="0"/>
        <w:spacing w:line="360" w:lineRule="auto"/>
        <w:jc w:val="both"/>
        <w:rPr>
          <w:rFonts w:eastAsia="Calibri"/>
          <w:lang w:val="es-PE" w:eastAsia="en-US"/>
        </w:rPr>
      </w:pPr>
      <w:r w:rsidRPr="00CB7E29">
        <w:rPr>
          <w:rFonts w:eastAsiaTheme="minorHAnsi"/>
          <w:lang w:val="es-PE" w:eastAsia="en-US"/>
        </w:rPr>
        <w:t xml:space="preserve">El establecimiento de salud cuenta con un </w:t>
      </w:r>
      <w:r w:rsidRPr="00CB7E29">
        <w:rPr>
          <w:rFonts w:eastAsia="Calibri"/>
          <w:lang w:val="es-PE" w:eastAsia="en-US"/>
        </w:rPr>
        <w:t>Coordina</w:t>
      </w:r>
      <w:r w:rsidR="00F4769A" w:rsidRPr="00CB7E29">
        <w:rPr>
          <w:rFonts w:eastAsia="Calibri"/>
          <w:lang w:val="es-PE" w:eastAsia="en-US"/>
        </w:rPr>
        <w:t xml:space="preserve">dor </w:t>
      </w:r>
      <w:r w:rsidRPr="00CB7E29">
        <w:rPr>
          <w:rFonts w:eastAsia="Calibri"/>
          <w:lang w:val="es-PE" w:eastAsia="en-US"/>
        </w:rPr>
        <w:t xml:space="preserve">del Centro de Prevención y Control de Emergencias y Desastres, quien tiene la función de organizar el personal que interviene en estos eventos; </w:t>
      </w:r>
      <w:r w:rsidRPr="00CB7E29">
        <w:rPr>
          <w:rFonts w:eastAsia="Calibri"/>
          <w:lang w:val="es-PE" w:eastAsia="en-US"/>
        </w:rPr>
        <w:lastRenderedPageBreak/>
        <w:t>una estrategia que ha utilizado esta coordinación es la capacitación y la formación de equipos básicos de salud</w:t>
      </w:r>
      <w:r w:rsidR="00F4769A" w:rsidRPr="00CB7E29">
        <w:rPr>
          <w:rFonts w:eastAsia="Calibri"/>
          <w:lang w:val="es-PE" w:eastAsia="en-US"/>
        </w:rPr>
        <w:t xml:space="preserve">. El escaso presupuesto para el financiamiento de las capacitaciones, hacen que </w:t>
      </w:r>
      <w:r w:rsidRPr="00CB7E29">
        <w:rPr>
          <w:rFonts w:eastAsia="Calibri"/>
          <w:lang w:val="es-PE" w:eastAsia="en-US"/>
        </w:rPr>
        <w:t xml:space="preserve">la convocatoria </w:t>
      </w:r>
      <w:r w:rsidR="00F4769A" w:rsidRPr="00CB7E29">
        <w:rPr>
          <w:rFonts w:eastAsia="Calibri"/>
          <w:lang w:val="es-PE" w:eastAsia="en-US"/>
        </w:rPr>
        <w:t>sea</w:t>
      </w:r>
      <w:r w:rsidRPr="00CB7E29">
        <w:rPr>
          <w:rFonts w:eastAsia="Calibri"/>
          <w:lang w:val="es-PE" w:eastAsia="en-US"/>
        </w:rPr>
        <w:t xml:space="preserve"> limitada, quedando personal motivado para</w:t>
      </w:r>
      <w:r w:rsidR="00F4769A" w:rsidRPr="00CB7E29">
        <w:rPr>
          <w:rFonts w:eastAsia="Calibri"/>
          <w:lang w:val="es-PE" w:eastAsia="en-US"/>
        </w:rPr>
        <w:t xml:space="preserve"> capacitarse</w:t>
      </w:r>
      <w:r w:rsidRPr="00CB7E29">
        <w:rPr>
          <w:rFonts w:eastAsia="Calibri"/>
          <w:lang w:val="es-PE" w:eastAsia="en-US"/>
        </w:rPr>
        <w:t>,</w:t>
      </w:r>
      <w:r w:rsidR="009B022A">
        <w:rPr>
          <w:rFonts w:eastAsia="Calibri"/>
          <w:lang w:val="es-PE" w:eastAsia="en-US"/>
        </w:rPr>
        <w:t xml:space="preserve"> </w:t>
      </w:r>
      <w:r w:rsidRPr="00CB7E29">
        <w:rPr>
          <w:rFonts w:eastAsia="Calibri"/>
          <w:lang w:val="es-PE" w:eastAsia="en-US"/>
        </w:rPr>
        <w:t>optando</w:t>
      </w:r>
      <w:r w:rsidR="00F4769A" w:rsidRPr="00CB7E29">
        <w:rPr>
          <w:rFonts w:eastAsia="Calibri"/>
          <w:lang w:val="es-PE" w:eastAsia="en-US"/>
        </w:rPr>
        <w:t xml:space="preserve"> algunos</w:t>
      </w:r>
      <w:r w:rsidRPr="00CB7E29">
        <w:rPr>
          <w:rFonts w:eastAsia="Calibri"/>
          <w:lang w:val="es-PE" w:eastAsia="en-US"/>
        </w:rPr>
        <w:t xml:space="preserve"> por la auto capacitación</w:t>
      </w:r>
      <w:r w:rsidR="00F4769A" w:rsidRPr="00CB7E29">
        <w:rPr>
          <w:rFonts w:eastAsia="Calibri"/>
          <w:lang w:val="es-PE" w:eastAsia="en-US"/>
        </w:rPr>
        <w:t xml:space="preserve"> si le favoreciera sus recursos económicos</w:t>
      </w:r>
      <w:r w:rsidRPr="00CB7E29">
        <w:rPr>
          <w:rFonts w:eastAsia="Calibri"/>
          <w:lang w:val="es-PE" w:eastAsia="en-US"/>
        </w:rPr>
        <w:t>.</w:t>
      </w:r>
      <w:r w:rsidR="00F4769A" w:rsidRPr="00CB7E29">
        <w:rPr>
          <w:rFonts w:eastAsia="Calibri"/>
          <w:lang w:val="es-PE" w:eastAsia="en-US"/>
        </w:rPr>
        <w:t xml:space="preserve"> </w:t>
      </w:r>
    </w:p>
    <w:p w14:paraId="7770DBDE" w14:textId="38D2F84F" w:rsidR="008E5C10" w:rsidRPr="00CB7E29" w:rsidRDefault="00A00C8D" w:rsidP="001A71E8">
      <w:pPr>
        <w:autoSpaceDE w:val="0"/>
        <w:autoSpaceDN w:val="0"/>
        <w:adjustRightInd w:val="0"/>
        <w:spacing w:after="240" w:line="360" w:lineRule="auto"/>
        <w:jc w:val="both"/>
        <w:rPr>
          <w:lang w:val="es-PE"/>
        </w:rPr>
      </w:pPr>
      <w:r w:rsidRPr="00CB7E29">
        <w:rPr>
          <w:rFonts w:eastAsia="Calibri"/>
          <w:lang w:val="es-PE" w:eastAsia="en-US"/>
        </w:rPr>
        <w:t xml:space="preserve">Esta investigación </w:t>
      </w:r>
      <w:r w:rsidR="00CD3657" w:rsidRPr="00CB7E29">
        <w:rPr>
          <w:rFonts w:eastAsia="Calibri"/>
          <w:lang w:val="es-PE" w:eastAsia="en-US"/>
        </w:rPr>
        <w:t>tuvo como</w:t>
      </w:r>
      <w:r w:rsidR="003A286D" w:rsidRPr="00CB7E29">
        <w:rPr>
          <w:rFonts w:eastAsia="Calibri"/>
          <w:lang w:val="es-PE" w:eastAsia="en-US"/>
        </w:rPr>
        <w:t xml:space="preserve"> o</w:t>
      </w:r>
      <w:r w:rsidRPr="00CB7E29">
        <w:rPr>
          <w:rFonts w:eastAsia="Calibri"/>
          <w:lang w:val="es-PE" w:eastAsia="en-US"/>
        </w:rPr>
        <w:t>bjetivo</w:t>
      </w:r>
      <w:r w:rsidR="003A286D" w:rsidRPr="00CB7E29">
        <w:rPr>
          <w:rFonts w:eastAsia="Calibri"/>
          <w:lang w:val="es-PE" w:eastAsia="en-US"/>
        </w:rPr>
        <w:t xml:space="preserve"> general,</w:t>
      </w:r>
      <w:r w:rsidR="00A54683" w:rsidRPr="00CB7E29">
        <w:rPr>
          <w:rFonts w:eastAsia="Calibri"/>
          <w:lang w:val="es-PE" w:eastAsia="en-US"/>
        </w:rPr>
        <w:t xml:space="preserve"> </w:t>
      </w:r>
      <w:r w:rsidR="00B556BD" w:rsidRPr="00CB7E29">
        <w:rPr>
          <w:rFonts w:eastAsia="Calibri"/>
          <w:lang w:val="es-PE" w:eastAsia="en-US"/>
        </w:rPr>
        <w:t>determinar el nivel de conocimiento sobre la respuesta ante las emergencias y desastres naturales</w:t>
      </w:r>
      <w:r w:rsidR="003A286D" w:rsidRPr="00CB7E29">
        <w:rPr>
          <w:rFonts w:eastAsia="Calibri"/>
          <w:lang w:val="es-PE" w:eastAsia="en-US"/>
        </w:rPr>
        <w:t xml:space="preserve"> y como objetivos específicos</w:t>
      </w:r>
      <w:r w:rsidR="000229B5">
        <w:rPr>
          <w:rFonts w:eastAsia="Calibri"/>
          <w:lang w:val="es-PE" w:eastAsia="en-US"/>
        </w:rPr>
        <w:t xml:space="preserve"> se plantea </w:t>
      </w:r>
      <w:r w:rsidR="00BD0C7B" w:rsidRPr="00CB7E29">
        <w:rPr>
          <w:rFonts w:eastAsia="Calibri"/>
          <w:lang w:val="es-PE" w:eastAsia="en-US"/>
        </w:rPr>
        <w:t xml:space="preserve"> i</w:t>
      </w:r>
      <w:r w:rsidR="00B556BD" w:rsidRPr="00CB7E29">
        <w:rPr>
          <w:rFonts w:eastAsiaTheme="minorHAnsi"/>
          <w:lang w:val="es-PE" w:eastAsia="en-US"/>
        </w:rPr>
        <w:t>dentificar el nivel de conocimiento sobre conceptos generales en emergencias y desastres naturales</w:t>
      </w:r>
      <w:r w:rsidR="00BD0C7B" w:rsidRPr="00CB7E29">
        <w:rPr>
          <w:rFonts w:eastAsiaTheme="minorHAnsi"/>
          <w:lang w:val="es-PE" w:eastAsia="en-US"/>
        </w:rPr>
        <w:t xml:space="preserve">, </w:t>
      </w:r>
      <w:r w:rsidR="000229B5">
        <w:rPr>
          <w:rFonts w:eastAsiaTheme="minorHAnsi"/>
          <w:lang w:val="es-PE" w:eastAsia="en-US"/>
        </w:rPr>
        <w:t xml:space="preserve">la </w:t>
      </w:r>
      <w:r w:rsidR="00B556BD" w:rsidRPr="00CB7E29">
        <w:rPr>
          <w:rFonts w:eastAsiaTheme="minorHAnsi"/>
          <w:lang w:val="es-PE" w:eastAsia="en-US"/>
        </w:rPr>
        <w:t>respuesta en la fase antes</w:t>
      </w:r>
      <w:r w:rsidR="00BD0C7B" w:rsidRPr="00CB7E29">
        <w:rPr>
          <w:rFonts w:eastAsiaTheme="minorHAnsi"/>
          <w:lang w:val="es-PE" w:eastAsia="en-US"/>
        </w:rPr>
        <w:t xml:space="preserve">, durante y después </w:t>
      </w:r>
      <w:r w:rsidR="000229B5">
        <w:rPr>
          <w:rFonts w:eastAsiaTheme="minorHAnsi"/>
          <w:lang w:val="es-PE" w:eastAsia="en-US"/>
        </w:rPr>
        <w:t>de la</w:t>
      </w:r>
      <w:r w:rsidR="000229B5" w:rsidRPr="00CB7E29">
        <w:rPr>
          <w:rFonts w:eastAsiaTheme="minorHAnsi"/>
          <w:lang w:val="es-PE" w:eastAsia="en-US"/>
        </w:rPr>
        <w:t xml:space="preserve"> emergencia</w:t>
      </w:r>
      <w:r w:rsidR="000229B5">
        <w:rPr>
          <w:rFonts w:eastAsiaTheme="minorHAnsi"/>
          <w:lang w:val="es-PE" w:eastAsia="en-US"/>
        </w:rPr>
        <w:t xml:space="preserve"> </w:t>
      </w:r>
      <w:r w:rsidR="000229B5" w:rsidRPr="00CB7E29">
        <w:rPr>
          <w:rFonts w:eastAsiaTheme="minorHAnsi"/>
          <w:lang w:val="es-PE" w:eastAsia="en-US"/>
        </w:rPr>
        <w:t xml:space="preserve">y desastres naturales, </w:t>
      </w:r>
      <w:r w:rsidR="000229B5">
        <w:rPr>
          <w:rFonts w:eastAsiaTheme="minorHAnsi"/>
          <w:lang w:val="es-PE" w:eastAsia="en-US"/>
        </w:rPr>
        <w:t xml:space="preserve">finalmente se buscó caracterizar </w:t>
      </w:r>
      <w:r w:rsidR="00B556BD" w:rsidRPr="00CB7E29">
        <w:rPr>
          <w:rFonts w:eastAsiaTheme="minorHAnsi"/>
          <w:lang w:val="es-PE" w:eastAsia="en-US"/>
        </w:rPr>
        <w:t>la muestra de estudio de acuerdo a edad, sexo, tiempo de servicio y grupo ocupacional</w:t>
      </w:r>
      <w:r w:rsidR="00A75450" w:rsidRPr="00CB7E29">
        <w:rPr>
          <w:rFonts w:eastAsiaTheme="minorHAnsi"/>
          <w:lang w:val="es-PE" w:eastAsia="en-US"/>
        </w:rPr>
        <w:t xml:space="preserve"> que participó en el estudio.</w:t>
      </w:r>
    </w:p>
    <w:p w14:paraId="1970F642" w14:textId="77777777" w:rsidR="00EC48EC" w:rsidRDefault="000339E5" w:rsidP="00EC48EC">
      <w:pPr>
        <w:spacing w:after="240" w:line="360" w:lineRule="auto"/>
        <w:jc w:val="both"/>
        <w:rPr>
          <w:lang w:val="es-PE"/>
        </w:rPr>
      </w:pPr>
      <w:r>
        <w:rPr>
          <w:lang w:val="es-PE"/>
        </w:rPr>
        <w:t xml:space="preserve">El </w:t>
      </w:r>
      <w:r w:rsidR="003B3880" w:rsidRPr="00CB7E29">
        <w:rPr>
          <w:lang w:val="es-PE"/>
        </w:rPr>
        <w:t xml:space="preserve">estudio se </w:t>
      </w:r>
      <w:proofErr w:type="gramStart"/>
      <w:r w:rsidR="003B3880" w:rsidRPr="00CB7E29">
        <w:rPr>
          <w:lang w:val="es-PE"/>
        </w:rPr>
        <w:t>justifica</w:t>
      </w:r>
      <w:r w:rsidR="00722A5A" w:rsidRPr="00CB7E29">
        <w:rPr>
          <w:lang w:val="es-PE"/>
        </w:rPr>
        <w:t xml:space="preserve">  porque</w:t>
      </w:r>
      <w:proofErr w:type="gramEnd"/>
      <w:r w:rsidR="00722A5A" w:rsidRPr="00CB7E29">
        <w:rPr>
          <w:lang w:val="es-PE"/>
        </w:rPr>
        <w:t xml:space="preserve"> </w:t>
      </w:r>
      <w:r w:rsidR="00ED4F0A" w:rsidRPr="00CB7E29">
        <w:rPr>
          <w:lang w:val="es-PE"/>
        </w:rPr>
        <w:t>contribuye</w:t>
      </w:r>
      <w:r w:rsidR="00722A5A" w:rsidRPr="00CB7E29">
        <w:rPr>
          <w:lang w:val="es-PE"/>
        </w:rPr>
        <w:t xml:space="preserve"> a un nuevo conocimiento en emergencias y desastres naturales en el ámbito del Centro de Salud Morro Solar; a partir de los resultados se </w:t>
      </w:r>
      <w:r w:rsidR="007A398A" w:rsidRPr="00CB7E29">
        <w:rPr>
          <w:lang w:val="es-PE"/>
        </w:rPr>
        <w:t>plantearán</w:t>
      </w:r>
      <w:r w:rsidR="00722A5A" w:rsidRPr="00CB7E29">
        <w:rPr>
          <w:lang w:val="es-PE"/>
        </w:rPr>
        <w:t xml:space="preserve"> recomendaciones que </w:t>
      </w:r>
      <w:r w:rsidR="00ED4F0A" w:rsidRPr="00CB7E29">
        <w:rPr>
          <w:lang w:val="es-PE"/>
        </w:rPr>
        <w:t>permitirá a</w:t>
      </w:r>
      <w:r w:rsidR="00722A5A" w:rsidRPr="00CB7E29">
        <w:rPr>
          <w:lang w:val="es-PE"/>
        </w:rPr>
        <w:t xml:space="preserve"> los decisores institucionales, fortalecer las competencias en emergencias y desastres naturales. </w:t>
      </w:r>
      <w:r w:rsidR="00ED4F0A" w:rsidRPr="00CB7E29">
        <w:rPr>
          <w:lang w:val="es-PE"/>
        </w:rPr>
        <w:t xml:space="preserve">Esta </w:t>
      </w:r>
      <w:r w:rsidR="00722A5A" w:rsidRPr="00CB7E29">
        <w:rPr>
          <w:lang w:val="es-PE"/>
        </w:rPr>
        <w:t xml:space="preserve">investigación </w:t>
      </w:r>
      <w:r w:rsidR="0073396B" w:rsidRPr="00CB7E29">
        <w:rPr>
          <w:lang w:val="es-PE"/>
        </w:rPr>
        <w:t>será</w:t>
      </w:r>
      <w:r w:rsidR="00722A5A" w:rsidRPr="00CB7E29">
        <w:rPr>
          <w:lang w:val="es-PE"/>
        </w:rPr>
        <w:t xml:space="preserve"> el inicio </w:t>
      </w:r>
      <w:r w:rsidR="00722A5A" w:rsidRPr="00CB7E29">
        <w:rPr>
          <w:lang w:val="es-PE"/>
        </w:rPr>
        <w:t>de otros estudios que aborde el tema de Emergencias y desastres naturales.</w:t>
      </w:r>
      <w:bookmarkStart w:id="3" w:name="_Toc29850082"/>
    </w:p>
    <w:p w14:paraId="3B2D4232" w14:textId="37D54040" w:rsidR="000629ED" w:rsidRPr="00EC48EC" w:rsidRDefault="00EC48EC" w:rsidP="00EC48EC">
      <w:pPr>
        <w:spacing w:after="240" w:line="360" w:lineRule="auto"/>
        <w:jc w:val="both"/>
        <w:rPr>
          <w:lang w:val="es-PE"/>
        </w:rPr>
      </w:pPr>
      <w:r>
        <w:rPr>
          <w:lang w:val="es-PE"/>
        </w:rPr>
        <w:t>M</w:t>
      </w:r>
      <w:r w:rsidR="00A33DFA" w:rsidRPr="00A33DFA">
        <w:rPr>
          <w:b/>
          <w:szCs w:val="22"/>
          <w:lang w:val="es-PE"/>
        </w:rPr>
        <w:t>étodo</w:t>
      </w:r>
      <w:bookmarkEnd w:id="3"/>
    </w:p>
    <w:p w14:paraId="5251560C" w14:textId="77777777" w:rsidR="00BC24FB" w:rsidRPr="00CB7E29" w:rsidRDefault="002B07B5" w:rsidP="001A71E8">
      <w:pPr>
        <w:autoSpaceDE w:val="0"/>
        <w:autoSpaceDN w:val="0"/>
        <w:adjustRightInd w:val="0"/>
        <w:spacing w:after="240" w:line="360" w:lineRule="auto"/>
        <w:jc w:val="both"/>
        <w:rPr>
          <w:lang w:val="es-PE"/>
        </w:rPr>
      </w:pPr>
      <w:r w:rsidRPr="00CB7E29">
        <w:rPr>
          <w:lang w:val="es-PE"/>
        </w:rPr>
        <w:t xml:space="preserve">El </w:t>
      </w:r>
      <w:r w:rsidR="00DE6B32" w:rsidRPr="00CB7E29">
        <w:rPr>
          <w:lang w:val="es-PE"/>
        </w:rPr>
        <w:t xml:space="preserve">estudio </w:t>
      </w:r>
      <w:r w:rsidR="00BC7FA3" w:rsidRPr="00CB7E29">
        <w:rPr>
          <w:lang w:val="es-PE"/>
        </w:rPr>
        <w:t>fue de</w:t>
      </w:r>
      <w:r w:rsidR="00DE6B32" w:rsidRPr="00CB7E29">
        <w:rPr>
          <w:lang w:val="es-PE"/>
        </w:rPr>
        <w:t xml:space="preserve"> ti</w:t>
      </w:r>
      <w:r w:rsidR="00BC7FA3" w:rsidRPr="00CB7E29">
        <w:rPr>
          <w:lang w:val="es-PE"/>
        </w:rPr>
        <w:t>po cuantitativo, ya que se asignó</w:t>
      </w:r>
      <w:r w:rsidR="00DE6B32" w:rsidRPr="00CB7E29">
        <w:rPr>
          <w:lang w:val="es-PE"/>
        </w:rPr>
        <w:t xml:space="preserve"> un valor numérico a la variable de estudio, descriptivo de corte transversal, ya que </w:t>
      </w:r>
      <w:r w:rsidR="0027361E" w:rsidRPr="00CB7E29">
        <w:rPr>
          <w:lang w:val="es-PE"/>
        </w:rPr>
        <w:t>permitió</w:t>
      </w:r>
      <w:r w:rsidR="00DE6B32" w:rsidRPr="00CB7E29">
        <w:rPr>
          <w:lang w:val="es-PE"/>
        </w:rPr>
        <w:t xml:space="preserve"> presentar la i</w:t>
      </w:r>
      <w:r w:rsidR="0041514F" w:rsidRPr="00CB7E29">
        <w:rPr>
          <w:lang w:val="es-PE"/>
        </w:rPr>
        <w:t xml:space="preserve">nformación tal y como se obtuvo </w:t>
      </w:r>
      <w:r w:rsidR="00DE6B32" w:rsidRPr="00CB7E29">
        <w:rPr>
          <w:lang w:val="es-PE"/>
        </w:rPr>
        <w:t xml:space="preserve">en un tiempo y espacio determinado. </w:t>
      </w:r>
    </w:p>
    <w:p w14:paraId="155EFB0E" w14:textId="116A4494" w:rsidR="000F77B1" w:rsidRPr="00CB7E29" w:rsidRDefault="002239F0" w:rsidP="001A71E8">
      <w:pPr>
        <w:autoSpaceDE w:val="0"/>
        <w:autoSpaceDN w:val="0"/>
        <w:adjustRightInd w:val="0"/>
        <w:spacing w:line="360" w:lineRule="auto"/>
        <w:jc w:val="both"/>
        <w:rPr>
          <w:vertAlign w:val="superscript"/>
          <w:lang w:val="es-PE"/>
        </w:rPr>
      </w:pPr>
      <w:r w:rsidRPr="00CB7E29">
        <w:rPr>
          <w:rFonts w:eastAsiaTheme="minorHAnsi"/>
          <w:lang w:val="es-PE" w:eastAsia="en-US"/>
        </w:rPr>
        <w:t>I</w:t>
      </w:r>
      <w:r w:rsidR="00C905A0" w:rsidRPr="00CB7E29">
        <w:rPr>
          <w:rFonts w:eastAsiaTheme="minorHAnsi"/>
          <w:lang w:val="es-PE" w:eastAsia="en-US"/>
        </w:rPr>
        <w:t xml:space="preserve">nvestigación </w:t>
      </w:r>
      <w:r w:rsidR="007A398A" w:rsidRPr="00CB7E29">
        <w:rPr>
          <w:rFonts w:eastAsiaTheme="minorHAnsi"/>
          <w:lang w:val="es-PE" w:eastAsia="en-US"/>
        </w:rPr>
        <w:t>con</w:t>
      </w:r>
      <w:r w:rsidR="000F77B1" w:rsidRPr="00CB7E29">
        <w:rPr>
          <w:rFonts w:eastAsiaTheme="minorHAnsi"/>
          <w:lang w:val="es-PE" w:eastAsia="en-US"/>
        </w:rPr>
        <w:t xml:space="preserve"> diseño </w:t>
      </w:r>
      <w:r w:rsidR="000339E5">
        <w:rPr>
          <w:rFonts w:eastAsiaTheme="minorHAnsi"/>
          <w:lang w:val="es-PE" w:eastAsia="en-US"/>
        </w:rPr>
        <w:t>n</w:t>
      </w:r>
      <w:r w:rsidR="000F77B1" w:rsidRPr="00CB7E29">
        <w:rPr>
          <w:rFonts w:eastAsiaTheme="minorHAnsi"/>
          <w:lang w:val="es-PE" w:eastAsia="en-US"/>
        </w:rPr>
        <w:t xml:space="preserve">o experimental porque no </w:t>
      </w:r>
      <w:r w:rsidR="007A398A" w:rsidRPr="00CB7E29">
        <w:rPr>
          <w:rFonts w:eastAsiaTheme="minorHAnsi"/>
          <w:lang w:val="es-PE" w:eastAsia="en-US"/>
        </w:rPr>
        <w:t xml:space="preserve">se </w:t>
      </w:r>
      <w:r w:rsidR="000F77B1" w:rsidRPr="00CB7E29">
        <w:rPr>
          <w:rFonts w:eastAsiaTheme="minorHAnsi"/>
          <w:lang w:val="es-PE" w:eastAsia="en-US"/>
        </w:rPr>
        <w:t>manipul</w:t>
      </w:r>
      <w:r w:rsidR="007A398A" w:rsidRPr="00CB7E29">
        <w:rPr>
          <w:rFonts w:eastAsiaTheme="minorHAnsi"/>
          <w:lang w:val="es-PE" w:eastAsia="en-US"/>
        </w:rPr>
        <w:t>ó</w:t>
      </w:r>
      <w:r w:rsidR="000F77B1" w:rsidRPr="00CB7E29">
        <w:rPr>
          <w:rFonts w:eastAsiaTheme="minorHAnsi"/>
          <w:lang w:val="es-PE" w:eastAsia="en-US"/>
        </w:rPr>
        <w:t xml:space="preserve"> la variable de estudio, es decir</w:t>
      </w:r>
      <w:r w:rsidRPr="00CB7E29">
        <w:rPr>
          <w:rFonts w:eastAsiaTheme="minorHAnsi"/>
          <w:lang w:val="es-PE" w:eastAsia="en-US"/>
        </w:rPr>
        <w:t>,</w:t>
      </w:r>
      <w:r w:rsidR="000F77B1" w:rsidRPr="00CB7E29">
        <w:rPr>
          <w:rFonts w:eastAsiaTheme="minorHAnsi"/>
          <w:lang w:val="es-PE" w:eastAsia="en-US"/>
        </w:rPr>
        <w:t xml:space="preserve"> se observó el fenómeno </w:t>
      </w:r>
      <w:r w:rsidR="007A398A" w:rsidRPr="00CB7E29">
        <w:rPr>
          <w:rFonts w:eastAsiaTheme="minorHAnsi"/>
          <w:lang w:val="es-PE" w:eastAsia="en-US"/>
        </w:rPr>
        <w:t xml:space="preserve">de </w:t>
      </w:r>
      <w:r w:rsidR="000F77B1" w:rsidRPr="00CB7E29">
        <w:rPr>
          <w:lang w:val="es-PE"/>
        </w:rPr>
        <w:t xml:space="preserve">estudio en condiciones naturales </w:t>
      </w:r>
      <w:r w:rsidR="007A398A" w:rsidRPr="00CB7E29">
        <w:rPr>
          <w:lang w:val="es-PE"/>
        </w:rPr>
        <w:t xml:space="preserve">como se presentó </w:t>
      </w:r>
      <w:r w:rsidR="000F77B1" w:rsidRPr="00CB7E29">
        <w:rPr>
          <w:lang w:val="es-PE"/>
        </w:rPr>
        <w:t>en la realidad.</w:t>
      </w:r>
    </w:p>
    <w:p w14:paraId="77D202C0" w14:textId="359A5D26" w:rsidR="00DE6B32" w:rsidRPr="00CB7E29" w:rsidRDefault="000339E5" w:rsidP="001A71E8">
      <w:pPr>
        <w:autoSpaceDE w:val="0"/>
        <w:autoSpaceDN w:val="0"/>
        <w:adjustRightInd w:val="0"/>
        <w:spacing w:line="360" w:lineRule="auto"/>
        <w:jc w:val="both"/>
        <w:rPr>
          <w:lang w:val="es-PE"/>
        </w:rPr>
      </w:pPr>
      <w:r>
        <w:rPr>
          <w:noProof/>
          <w:lang w:val="es-PE" w:eastAsia="es-PE"/>
        </w:rPr>
        <mc:AlternateContent>
          <mc:Choice Requires="wpg">
            <w:drawing>
              <wp:anchor distT="0" distB="0" distL="114300" distR="114300" simplePos="0" relativeHeight="251681792" behindDoc="0" locked="0" layoutInCell="1" allowOverlap="1" wp14:anchorId="7EA3CE33" wp14:editId="22A20122">
                <wp:simplePos x="0" y="0"/>
                <wp:positionH relativeFrom="column">
                  <wp:posOffset>408940</wp:posOffset>
                </wp:positionH>
                <wp:positionV relativeFrom="paragraph">
                  <wp:posOffset>516890</wp:posOffset>
                </wp:positionV>
                <wp:extent cx="1416685" cy="294640"/>
                <wp:effectExtent l="0" t="0" r="12065" b="10160"/>
                <wp:wrapNone/>
                <wp:docPr id="3" name="Grupo 3"/>
                <wp:cNvGraphicFramePr/>
                <a:graphic xmlns:a="http://schemas.openxmlformats.org/drawingml/2006/main">
                  <a:graphicData uri="http://schemas.microsoft.com/office/word/2010/wordprocessingGroup">
                    <wpg:wgp>
                      <wpg:cNvGrpSpPr/>
                      <wpg:grpSpPr>
                        <a:xfrm>
                          <a:off x="0" y="0"/>
                          <a:ext cx="1416685" cy="294640"/>
                          <a:chOff x="0" y="0"/>
                          <a:chExt cx="1416685" cy="294640"/>
                        </a:xfrm>
                      </wpg:grpSpPr>
                      <wps:wsp>
                        <wps:cNvPr id="217" name="Cuadro de texto 2"/>
                        <wps:cNvSpPr txBox="1">
                          <a:spLocks noChangeArrowheads="1"/>
                        </wps:cNvSpPr>
                        <wps:spPr bwMode="auto">
                          <a:xfrm>
                            <a:off x="1028700" y="0"/>
                            <a:ext cx="387985" cy="275590"/>
                          </a:xfrm>
                          <a:prstGeom prst="rect">
                            <a:avLst/>
                          </a:prstGeom>
                          <a:solidFill>
                            <a:srgbClr val="FFFFFF"/>
                          </a:solidFill>
                          <a:ln w="9525">
                            <a:solidFill>
                              <a:srgbClr val="000000"/>
                            </a:solidFill>
                            <a:miter lim="800000"/>
                            <a:headEnd/>
                            <a:tailEnd/>
                          </a:ln>
                        </wps:spPr>
                        <wps:txbx>
                          <w:txbxContent>
                            <w:p w14:paraId="16DAF572" w14:textId="77777777" w:rsidR="00FA273F" w:rsidRDefault="00FA273F" w:rsidP="00DE6B32">
                              <w:r>
                                <w:t>V1</w:t>
                              </w:r>
                            </w:p>
                          </w:txbxContent>
                        </wps:txbx>
                        <wps:bodyPr rot="0" vert="horz" wrap="square" lIns="91440" tIns="45720" rIns="91440" bIns="45720" anchor="t" anchorCtr="0">
                          <a:spAutoFit/>
                        </wps:bodyPr>
                      </wps:wsp>
                      <wps:wsp>
                        <wps:cNvPr id="2" name="Cuadro de texto 2"/>
                        <wps:cNvSpPr txBox="1">
                          <a:spLocks noChangeArrowheads="1"/>
                        </wps:cNvSpPr>
                        <wps:spPr bwMode="auto">
                          <a:xfrm>
                            <a:off x="0" y="19050"/>
                            <a:ext cx="411480" cy="275590"/>
                          </a:xfrm>
                          <a:prstGeom prst="rect">
                            <a:avLst/>
                          </a:prstGeom>
                          <a:solidFill>
                            <a:srgbClr val="FFFFFF"/>
                          </a:solidFill>
                          <a:ln w="9525">
                            <a:solidFill>
                              <a:srgbClr val="000000"/>
                            </a:solidFill>
                            <a:miter lim="800000"/>
                            <a:headEnd/>
                            <a:tailEnd/>
                          </a:ln>
                        </wps:spPr>
                        <wps:txbx>
                          <w:txbxContent>
                            <w:p w14:paraId="48811333" w14:textId="77777777" w:rsidR="00FA273F" w:rsidRDefault="00FA273F" w:rsidP="00DE6B32">
                              <w:r>
                                <w:t>M1</w:t>
                              </w:r>
                            </w:p>
                          </w:txbxContent>
                        </wps:txbx>
                        <wps:bodyPr rot="0" vert="horz" wrap="square" lIns="91440" tIns="45720" rIns="91440" bIns="45720" anchor="t" anchorCtr="0">
                          <a:spAutoFit/>
                        </wps:bodyPr>
                      </wps:wsp>
                      <wps:wsp>
                        <wps:cNvPr id="5" name="Conector recto de flecha 5"/>
                        <wps:cNvCnPr/>
                        <wps:spPr>
                          <a:xfrm>
                            <a:off x="495300" y="161925"/>
                            <a:ext cx="4603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EA3CE33" id="Grupo 3" o:spid="_x0000_s1026" style="position:absolute;left:0;text-align:left;margin-left:32.2pt;margin-top:40.7pt;width:111.55pt;height:23.2pt;z-index:251681792" coordsize="14166,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">
                <v:shapetype id="_x0000_t202" coordsize="21600,21600" o:spt="202" path="m,l,21600r21600,l21600,xe">
                  <v:stroke joinstyle="miter"/>
                  <v:path gradientshapeok="t" o:connecttype="rect"/>
                </v:shapetype>
                <v:shape id="Cuadro de texto 2" o:spid="_x0000_s1027" type="#_x0000_t202" style="position:absolute;left:10287;width:3879;height:2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">
                  <v:textbox style="mso-fit-shape-to-text:t">
                    <w:txbxContent>
                      <w:p w14:paraId="16DAF572" w14:textId="77777777" w:rsidR="00FA273F" w:rsidRDefault="00FA273F" w:rsidP="00DE6B32">
                        <w:r>
                          <w:t>V1</w:t>
                        </w:r>
                      </w:p>
                    </w:txbxContent>
                  </v:textbox>
                </v:shape>
                <v:shape id="Cuadro de texto 2" o:spid="_x0000_s1028" type="#_x0000_t202" style="position:absolute;top:190;width:4114;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">
                  <v:textbox style="mso-fit-shape-to-text:t">
                    <w:txbxContent>
                      <w:p w14:paraId="48811333" w14:textId="77777777" w:rsidR="00FA273F" w:rsidRDefault="00FA273F" w:rsidP="00DE6B32">
                        <w:r>
                          <w:t>M1</w:t>
                        </w:r>
                      </w:p>
                    </w:txbxContent>
                  </v:textbox>
                </v:shape>
                <v:shapetype id="_x0000_t32" coordsize="21600,21600" o:spt="32" o:oned="t" path="m,l21600,21600e" filled="f">
                  <v:path arrowok="t" fillok="f" o:connecttype="none"/>
                  <o:lock v:ext="edit" shapetype="t"/>
                </v:shapetype>
                <v:shape id="Conector recto de flecha 5" o:spid="_x0000_s1029" type="#_x0000_t32" style="position:absolute;left:4953;top:1619;width:46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" strokecolor="black [3200]" strokeweight=".5pt">
                  <v:stroke endarrow="block" joinstyle="miter"/>
                </v:shape>
              </v:group>
            </w:pict>
          </mc:Fallback>
        </mc:AlternateContent>
      </w:r>
      <w:r w:rsidR="00B24A30" w:rsidRPr="00CB7E29">
        <w:rPr>
          <w:lang w:val="es-PE"/>
        </w:rPr>
        <w:t xml:space="preserve">El diseño se </w:t>
      </w:r>
      <w:r w:rsidR="000F77B1" w:rsidRPr="00CB7E29">
        <w:rPr>
          <w:lang w:val="es-PE"/>
        </w:rPr>
        <w:t>grafica de la siguiente manera:</w:t>
      </w:r>
    </w:p>
    <w:p w14:paraId="4EC08892" w14:textId="746DDBE9" w:rsidR="000F77B1" w:rsidRPr="00CB7E29" w:rsidRDefault="000F77B1" w:rsidP="001A71E8">
      <w:pPr>
        <w:autoSpaceDE w:val="0"/>
        <w:autoSpaceDN w:val="0"/>
        <w:adjustRightInd w:val="0"/>
        <w:spacing w:after="240" w:line="360" w:lineRule="auto"/>
        <w:jc w:val="both"/>
        <w:rPr>
          <w:rFonts w:eastAsiaTheme="minorHAnsi"/>
          <w:lang w:val="es-PE" w:eastAsia="en-US"/>
        </w:rPr>
      </w:pPr>
    </w:p>
    <w:p w14:paraId="4B441697" w14:textId="3C122754" w:rsidR="00D6034B" w:rsidRPr="00CB7E29" w:rsidRDefault="00DE6B32" w:rsidP="001A71E8">
      <w:pPr>
        <w:autoSpaceDE w:val="0"/>
        <w:autoSpaceDN w:val="0"/>
        <w:adjustRightInd w:val="0"/>
        <w:spacing w:line="360" w:lineRule="auto"/>
        <w:jc w:val="both"/>
        <w:rPr>
          <w:rFonts w:eastAsia="Calibri"/>
          <w:lang w:val="es-PE" w:eastAsia="en-US"/>
        </w:rPr>
      </w:pPr>
      <w:r w:rsidRPr="00CB7E29">
        <w:rPr>
          <w:rFonts w:eastAsia="Calibri"/>
          <w:lang w:val="es-PE" w:eastAsia="en-US"/>
        </w:rPr>
        <w:t xml:space="preserve">Donde </w:t>
      </w:r>
      <w:r w:rsidRPr="00CB7E29">
        <w:rPr>
          <w:rFonts w:eastAsia="Calibri"/>
          <w:b/>
          <w:lang w:val="es-PE" w:eastAsia="en-US"/>
        </w:rPr>
        <w:t xml:space="preserve">M1 </w:t>
      </w:r>
      <w:r w:rsidRPr="00CB7E29">
        <w:rPr>
          <w:rFonts w:eastAsia="Calibri"/>
          <w:lang w:val="es-PE" w:eastAsia="en-US"/>
        </w:rPr>
        <w:t>represent</w:t>
      </w:r>
      <w:r w:rsidR="0027361E" w:rsidRPr="00CB7E29">
        <w:rPr>
          <w:rFonts w:eastAsia="Calibri"/>
          <w:lang w:val="es-PE" w:eastAsia="en-US"/>
        </w:rPr>
        <w:t>ó</w:t>
      </w:r>
      <w:r w:rsidR="00685A83" w:rsidRPr="00CB7E29">
        <w:rPr>
          <w:rFonts w:eastAsia="Calibri"/>
          <w:lang w:val="es-PE" w:eastAsia="en-US"/>
        </w:rPr>
        <w:t xml:space="preserve"> la muestra (personal asistencial) </w:t>
      </w:r>
      <w:r w:rsidRPr="00CB7E29">
        <w:rPr>
          <w:rFonts w:eastAsia="Calibri"/>
          <w:lang w:val="es-PE" w:eastAsia="en-US"/>
        </w:rPr>
        <w:t xml:space="preserve">y </w:t>
      </w:r>
      <w:r w:rsidRPr="00CB7E29">
        <w:rPr>
          <w:rFonts w:eastAsia="Calibri"/>
          <w:b/>
          <w:lang w:val="es-PE" w:eastAsia="en-US"/>
        </w:rPr>
        <w:t>V1</w:t>
      </w:r>
      <w:r w:rsidR="0027361E" w:rsidRPr="00CB7E29">
        <w:rPr>
          <w:rFonts w:eastAsia="Calibri"/>
          <w:lang w:val="es-PE" w:eastAsia="en-US"/>
        </w:rPr>
        <w:t xml:space="preserve"> representó</w:t>
      </w:r>
      <w:r w:rsidRPr="00CB7E29">
        <w:rPr>
          <w:rFonts w:eastAsia="Calibri"/>
          <w:lang w:val="es-PE" w:eastAsia="en-US"/>
        </w:rPr>
        <w:t xml:space="preserve"> las observaciones o mediciones que se </w:t>
      </w:r>
      <w:r w:rsidR="0027361E" w:rsidRPr="00CB7E29">
        <w:rPr>
          <w:rFonts w:eastAsia="Calibri"/>
          <w:lang w:val="es-PE" w:eastAsia="en-US"/>
        </w:rPr>
        <w:t xml:space="preserve">hicieron </w:t>
      </w:r>
      <w:r w:rsidRPr="00CB7E29">
        <w:rPr>
          <w:rFonts w:eastAsia="Calibri"/>
          <w:lang w:val="es-PE" w:eastAsia="en-US"/>
        </w:rPr>
        <w:t xml:space="preserve">a los sujetos en un mismo momento en el </w:t>
      </w:r>
      <w:r w:rsidR="00BD1A04" w:rsidRPr="00CB7E29">
        <w:rPr>
          <w:rFonts w:eastAsia="Calibri"/>
          <w:lang w:val="es-PE" w:eastAsia="en-US"/>
        </w:rPr>
        <w:t>tiempo</w:t>
      </w:r>
      <w:r w:rsidR="007A398A" w:rsidRPr="00CB7E29">
        <w:rPr>
          <w:rFonts w:eastAsia="Calibri"/>
          <w:lang w:val="es-PE" w:eastAsia="en-US"/>
        </w:rPr>
        <w:t xml:space="preserve">. </w:t>
      </w:r>
    </w:p>
    <w:p w14:paraId="0E23789F" w14:textId="77777777" w:rsidR="00B8508F" w:rsidRPr="00CB7E29" w:rsidRDefault="00D049EF" w:rsidP="001A71E8">
      <w:pPr>
        <w:autoSpaceDE w:val="0"/>
        <w:autoSpaceDN w:val="0"/>
        <w:adjustRightInd w:val="0"/>
        <w:spacing w:after="240" w:line="360" w:lineRule="auto"/>
        <w:jc w:val="both"/>
        <w:rPr>
          <w:rFonts w:eastAsiaTheme="minorHAnsi"/>
          <w:lang w:val="es-PE" w:eastAsia="en-US"/>
        </w:rPr>
      </w:pPr>
      <w:r w:rsidRPr="00CB7E29">
        <w:rPr>
          <w:rFonts w:eastAsiaTheme="minorHAnsi"/>
          <w:lang w:val="es-PE" w:eastAsia="en-US"/>
        </w:rPr>
        <w:t xml:space="preserve">La población </w:t>
      </w:r>
      <w:r w:rsidR="002249B4" w:rsidRPr="00CB7E29">
        <w:rPr>
          <w:rFonts w:eastAsiaTheme="minorHAnsi"/>
          <w:lang w:val="es-PE" w:eastAsia="en-US"/>
        </w:rPr>
        <w:t xml:space="preserve">lo constituyeron </w:t>
      </w:r>
      <w:r w:rsidR="00CF2620" w:rsidRPr="00CB7E29">
        <w:rPr>
          <w:rFonts w:eastAsiaTheme="minorHAnsi"/>
          <w:lang w:val="es-PE" w:eastAsia="en-US"/>
        </w:rPr>
        <w:t>90</w:t>
      </w:r>
      <w:r w:rsidR="002249B4" w:rsidRPr="00CB7E29">
        <w:rPr>
          <w:rFonts w:eastAsiaTheme="minorHAnsi"/>
          <w:lang w:val="es-PE" w:eastAsia="en-US"/>
        </w:rPr>
        <w:t xml:space="preserve"> trabajadores</w:t>
      </w:r>
      <w:r w:rsidRPr="00CB7E29">
        <w:rPr>
          <w:rFonts w:eastAsiaTheme="minorHAnsi"/>
          <w:lang w:val="es-PE" w:eastAsia="en-US"/>
        </w:rPr>
        <w:t xml:space="preserve"> asistencial</w:t>
      </w:r>
      <w:r w:rsidR="002249B4" w:rsidRPr="00CB7E29">
        <w:rPr>
          <w:rFonts w:eastAsiaTheme="minorHAnsi"/>
          <w:lang w:val="es-PE" w:eastAsia="en-US"/>
        </w:rPr>
        <w:t>es</w:t>
      </w:r>
      <w:r w:rsidRPr="00CB7E29">
        <w:rPr>
          <w:rFonts w:eastAsiaTheme="minorHAnsi"/>
          <w:lang w:val="es-PE" w:eastAsia="en-US"/>
        </w:rPr>
        <w:t xml:space="preserve"> del Centro de Salud Morro Solar</w:t>
      </w:r>
      <w:r w:rsidR="00AA5C3E" w:rsidRPr="00CB7E29">
        <w:rPr>
          <w:rFonts w:eastAsiaTheme="minorHAnsi"/>
          <w:lang w:val="es-PE" w:eastAsia="en-US"/>
        </w:rPr>
        <w:t xml:space="preserve">, </w:t>
      </w:r>
      <w:r w:rsidR="0079476D" w:rsidRPr="00CB7E29">
        <w:rPr>
          <w:rFonts w:eastAsiaTheme="minorHAnsi"/>
          <w:lang w:val="es-PE" w:eastAsia="en-US"/>
        </w:rPr>
        <w:t>la</w:t>
      </w:r>
      <w:r w:rsidR="002239F0" w:rsidRPr="00CB7E29">
        <w:rPr>
          <w:rFonts w:eastAsiaTheme="minorHAnsi"/>
          <w:lang w:val="es-PE" w:eastAsia="en-US"/>
        </w:rPr>
        <w:t xml:space="preserve"> </w:t>
      </w:r>
      <w:r w:rsidR="00534781" w:rsidRPr="00CB7E29">
        <w:rPr>
          <w:rFonts w:eastAsiaTheme="minorHAnsi"/>
          <w:lang w:val="es-PE" w:eastAsia="en-US"/>
        </w:rPr>
        <w:t xml:space="preserve">población muestral </w:t>
      </w:r>
      <w:r w:rsidR="0079476D" w:rsidRPr="00CB7E29">
        <w:rPr>
          <w:rFonts w:eastAsiaTheme="minorHAnsi"/>
          <w:lang w:val="es-PE" w:eastAsia="en-US"/>
        </w:rPr>
        <w:t xml:space="preserve">fue </w:t>
      </w:r>
      <w:r w:rsidR="00A65106" w:rsidRPr="00CB7E29">
        <w:rPr>
          <w:rFonts w:eastAsiaTheme="minorHAnsi"/>
          <w:lang w:val="es-PE" w:eastAsia="en-US"/>
        </w:rPr>
        <w:t>conformada</w:t>
      </w:r>
      <w:r w:rsidR="007D518D" w:rsidRPr="00CB7E29">
        <w:rPr>
          <w:rFonts w:eastAsiaTheme="minorHAnsi"/>
          <w:lang w:val="es-PE" w:eastAsia="en-US"/>
        </w:rPr>
        <w:t xml:space="preserve"> </w:t>
      </w:r>
      <w:r w:rsidR="00A65106" w:rsidRPr="00CB7E29">
        <w:rPr>
          <w:rFonts w:eastAsiaTheme="minorHAnsi"/>
          <w:lang w:val="es-PE" w:eastAsia="en-US"/>
        </w:rPr>
        <w:t xml:space="preserve">por </w:t>
      </w:r>
      <w:r w:rsidR="007D518D" w:rsidRPr="00CB7E29">
        <w:rPr>
          <w:rFonts w:eastAsiaTheme="minorHAnsi"/>
          <w:lang w:val="es-PE" w:eastAsia="en-US"/>
        </w:rPr>
        <w:t xml:space="preserve">50 </w:t>
      </w:r>
      <w:r w:rsidR="00534781" w:rsidRPr="00CB7E29">
        <w:rPr>
          <w:rFonts w:eastAsiaTheme="minorHAnsi"/>
          <w:lang w:val="es-PE" w:eastAsia="en-US"/>
        </w:rPr>
        <w:t>personas</w:t>
      </w:r>
      <w:r w:rsidR="00A65106" w:rsidRPr="00CB7E29">
        <w:rPr>
          <w:rFonts w:eastAsiaTheme="minorHAnsi"/>
          <w:lang w:val="es-PE" w:eastAsia="en-US"/>
        </w:rPr>
        <w:t>.</w:t>
      </w:r>
    </w:p>
    <w:p w14:paraId="01D73678" w14:textId="58489479" w:rsidR="00C0210C" w:rsidRPr="00CB7E29" w:rsidRDefault="000339E5" w:rsidP="001A71E8">
      <w:pPr>
        <w:autoSpaceDE w:val="0"/>
        <w:autoSpaceDN w:val="0"/>
        <w:adjustRightInd w:val="0"/>
        <w:spacing w:after="240" w:line="360" w:lineRule="auto"/>
        <w:jc w:val="both"/>
        <w:rPr>
          <w:rFonts w:eastAsia="Calibri"/>
          <w:lang w:val="es-PE" w:eastAsia="en-US"/>
        </w:rPr>
      </w:pPr>
      <w:r>
        <w:rPr>
          <w:rFonts w:eastAsia="Calibri"/>
          <w:lang w:val="es-PE" w:eastAsia="en-US"/>
        </w:rPr>
        <w:t xml:space="preserve">Se aplicó </w:t>
      </w:r>
      <w:proofErr w:type="gramStart"/>
      <w:r>
        <w:rPr>
          <w:rFonts w:eastAsia="Calibri"/>
          <w:lang w:val="es-PE" w:eastAsia="en-US"/>
        </w:rPr>
        <w:t xml:space="preserve">una </w:t>
      </w:r>
      <w:r w:rsidR="009905F8" w:rsidRPr="00CB7E29">
        <w:rPr>
          <w:rFonts w:eastAsia="Calibri"/>
          <w:lang w:val="es-PE" w:eastAsia="en-US"/>
        </w:rPr>
        <w:t xml:space="preserve"> encuesta</w:t>
      </w:r>
      <w:proofErr w:type="gramEnd"/>
      <w:r w:rsidR="009905F8" w:rsidRPr="00CB7E29">
        <w:rPr>
          <w:rFonts w:eastAsia="Calibri"/>
          <w:lang w:val="es-PE" w:eastAsia="en-US"/>
        </w:rPr>
        <w:t xml:space="preserve"> </w:t>
      </w:r>
      <w:r>
        <w:rPr>
          <w:rFonts w:eastAsia="Calibri"/>
          <w:lang w:val="es-PE" w:eastAsia="en-US"/>
        </w:rPr>
        <w:t xml:space="preserve"> y para ello se utilizó un </w:t>
      </w:r>
      <w:r w:rsidR="00E75A20" w:rsidRPr="00CB7E29">
        <w:rPr>
          <w:rFonts w:eastAsia="Calibri"/>
          <w:lang w:val="es-PE" w:eastAsia="en-US"/>
        </w:rPr>
        <w:t>cuestionario</w:t>
      </w:r>
      <w:r w:rsidR="000404FB" w:rsidRPr="00CB7E29">
        <w:rPr>
          <w:rFonts w:eastAsia="Calibri"/>
          <w:lang w:val="es-PE" w:eastAsia="en-US"/>
        </w:rPr>
        <w:t xml:space="preserve">, teniendo como </w:t>
      </w:r>
      <w:r w:rsidR="007C0AE8" w:rsidRPr="00CB7E29">
        <w:rPr>
          <w:rFonts w:eastAsia="Calibri"/>
          <w:lang w:val="es-PE" w:eastAsia="en-US"/>
        </w:rPr>
        <w:t xml:space="preserve">resultado de la prueba binomial </w:t>
      </w:r>
      <w:r w:rsidR="00C0210C" w:rsidRPr="00CB7E29">
        <w:rPr>
          <w:rFonts w:eastAsia="Calibri"/>
          <w:lang w:val="es-PE" w:eastAsia="en-US"/>
        </w:rPr>
        <w:t>p=0,99.</w:t>
      </w:r>
    </w:p>
    <w:p w14:paraId="385150BE" w14:textId="77777777" w:rsidR="003812B0" w:rsidRPr="00CB7E29" w:rsidRDefault="001C28F2" w:rsidP="001A71E8">
      <w:pPr>
        <w:autoSpaceDE w:val="0"/>
        <w:autoSpaceDN w:val="0"/>
        <w:adjustRightInd w:val="0"/>
        <w:spacing w:line="360" w:lineRule="auto"/>
        <w:jc w:val="both"/>
        <w:rPr>
          <w:rFonts w:eastAsia="Calibri"/>
          <w:lang w:val="es-PE" w:eastAsia="en-US"/>
        </w:rPr>
      </w:pPr>
      <w:r w:rsidRPr="00CB7E29">
        <w:rPr>
          <w:rFonts w:eastAsia="Calibri"/>
          <w:lang w:val="es-PE" w:eastAsia="en-US"/>
        </w:rPr>
        <w:lastRenderedPageBreak/>
        <w:t>Para</w:t>
      </w:r>
      <w:r w:rsidR="003812B0" w:rsidRPr="00CB7E29">
        <w:rPr>
          <w:rFonts w:eastAsia="Calibri"/>
          <w:lang w:val="es-PE" w:eastAsia="en-US"/>
        </w:rPr>
        <w:t xml:space="preserve"> la confiabilidad se utilizó el coeficiente de confiabilidad alfa de Crombach</w:t>
      </w:r>
      <w:r w:rsidR="00AF071D" w:rsidRPr="00CB7E29">
        <w:rPr>
          <w:rFonts w:eastAsia="Calibri"/>
          <w:vertAlign w:val="superscript"/>
          <w:lang w:val="es-PE" w:eastAsia="en-US"/>
        </w:rPr>
        <w:t>9</w:t>
      </w:r>
      <w:r w:rsidR="003812B0" w:rsidRPr="00CB7E29">
        <w:rPr>
          <w:rFonts w:eastAsia="Calibri"/>
          <w:lang w:val="es-PE" w:eastAsia="en-US"/>
        </w:rPr>
        <w:t>, resultando el cuestionario confiable con un valor de 0,932.</w:t>
      </w:r>
    </w:p>
    <w:p w14:paraId="229356E1" w14:textId="0DDAF921" w:rsidR="00BD1A04" w:rsidRPr="00CB7E29" w:rsidRDefault="00566C42" w:rsidP="001A71E8">
      <w:pPr>
        <w:autoSpaceDE w:val="0"/>
        <w:autoSpaceDN w:val="0"/>
        <w:adjustRightInd w:val="0"/>
        <w:spacing w:after="240" w:line="360" w:lineRule="auto"/>
        <w:jc w:val="both"/>
        <w:rPr>
          <w:lang w:val="es-PE"/>
        </w:rPr>
      </w:pPr>
      <w:r w:rsidRPr="00CB7E29">
        <w:rPr>
          <w:lang w:val="es-PE"/>
        </w:rPr>
        <w:t>Los resultados se presentaron en tablas de frecuencia que se realizaron en programa Excel y para el texto el programa Microsoft Word. El análisis estadístico fue descriptivo obteniéndose frecuencias y porcentajes, en la interpretación e inferencia de las conclusiones se usó el procedimiento analítico tenie</w:t>
      </w:r>
      <w:r w:rsidR="008920EA" w:rsidRPr="00CB7E29">
        <w:rPr>
          <w:lang w:val="es-PE"/>
        </w:rPr>
        <w:t>ndo en cuenta el marco teórico.</w:t>
      </w:r>
    </w:p>
    <w:p w14:paraId="0978B5A8" w14:textId="2FAF6F73" w:rsidR="007B58B1" w:rsidRPr="00CB7E29" w:rsidRDefault="009B022A" w:rsidP="001A71E8">
      <w:pPr>
        <w:pStyle w:val="Ttulo1"/>
        <w:spacing w:before="0" w:after="240" w:line="360" w:lineRule="auto"/>
        <w:jc w:val="both"/>
        <w:rPr>
          <w:rFonts w:ascii="Times New Roman" w:hAnsi="Times New Roman" w:cs="Times New Roman"/>
          <w:b/>
          <w:color w:val="auto"/>
          <w:sz w:val="28"/>
          <w:szCs w:val="24"/>
          <w:lang w:val="es-PE"/>
        </w:rPr>
      </w:pPr>
      <w:bookmarkStart w:id="4" w:name="_Toc29850090"/>
      <w:r w:rsidRPr="00CB7E29">
        <w:rPr>
          <w:rFonts w:eastAsiaTheme="minorHAnsi"/>
          <w:noProof/>
          <w:lang w:val="es-PE" w:eastAsia="es-PE"/>
        </w:rPr>
        <w:drawing>
          <wp:anchor distT="0" distB="0" distL="114300" distR="114300" simplePos="0" relativeHeight="251682816" behindDoc="1" locked="0" layoutInCell="1" allowOverlap="1" wp14:anchorId="13EC5014" wp14:editId="4AD52B57">
            <wp:simplePos x="0" y="0"/>
            <wp:positionH relativeFrom="column">
              <wp:posOffset>-300749</wp:posOffset>
            </wp:positionH>
            <wp:positionV relativeFrom="paragraph">
              <wp:posOffset>383824</wp:posOffset>
            </wp:positionV>
            <wp:extent cx="2695575" cy="1438275"/>
            <wp:effectExtent l="0" t="0" r="9525" b="9525"/>
            <wp:wrapNone/>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7B58B1" w:rsidRPr="00CB7E29">
        <w:rPr>
          <w:rFonts w:ascii="Times New Roman" w:hAnsi="Times New Roman" w:cs="Times New Roman"/>
          <w:b/>
          <w:color w:val="auto"/>
          <w:sz w:val="28"/>
          <w:szCs w:val="24"/>
          <w:lang w:val="es-PE"/>
        </w:rPr>
        <w:t>R</w:t>
      </w:r>
      <w:r w:rsidR="00480D7E">
        <w:rPr>
          <w:rFonts w:ascii="Times New Roman" w:hAnsi="Times New Roman" w:cs="Times New Roman"/>
          <w:b/>
          <w:color w:val="auto"/>
          <w:sz w:val="28"/>
          <w:szCs w:val="24"/>
          <w:lang w:val="es-PE"/>
        </w:rPr>
        <w:t xml:space="preserve">esultados </w:t>
      </w:r>
      <w:bookmarkEnd w:id="4"/>
    </w:p>
    <w:p w14:paraId="76DD9F2E" w14:textId="77777777" w:rsidR="00FA273F" w:rsidRPr="00CB7E29" w:rsidRDefault="00FA273F" w:rsidP="001A71E8">
      <w:pPr>
        <w:spacing w:line="360" w:lineRule="auto"/>
        <w:jc w:val="both"/>
        <w:rPr>
          <w:rFonts w:eastAsiaTheme="minorHAnsi"/>
          <w:lang w:val="es-PE" w:eastAsia="en-US"/>
        </w:rPr>
      </w:pPr>
    </w:p>
    <w:p w14:paraId="2F30ADE9" w14:textId="77777777" w:rsidR="00FC32F0" w:rsidRDefault="00FC32F0" w:rsidP="001A71E8">
      <w:pPr>
        <w:spacing w:line="360" w:lineRule="auto"/>
        <w:jc w:val="center"/>
        <w:rPr>
          <w:b/>
          <w:lang w:val="es-PE"/>
        </w:rPr>
      </w:pPr>
    </w:p>
    <w:p w14:paraId="798C8368" w14:textId="77777777" w:rsidR="00FC32F0" w:rsidRDefault="00FC32F0" w:rsidP="001A71E8">
      <w:pPr>
        <w:spacing w:line="360" w:lineRule="auto"/>
        <w:jc w:val="center"/>
        <w:rPr>
          <w:b/>
          <w:lang w:val="es-PE"/>
        </w:rPr>
      </w:pPr>
    </w:p>
    <w:p w14:paraId="1E9A1CBA" w14:textId="77777777" w:rsidR="00FC32F0" w:rsidRDefault="00FC32F0" w:rsidP="001A71E8">
      <w:pPr>
        <w:spacing w:line="360" w:lineRule="auto"/>
        <w:jc w:val="center"/>
        <w:rPr>
          <w:b/>
          <w:lang w:val="es-PE"/>
        </w:rPr>
      </w:pPr>
    </w:p>
    <w:p w14:paraId="0215E3EF" w14:textId="77777777" w:rsidR="00480D7E" w:rsidRDefault="00480D7E" w:rsidP="00480D7E">
      <w:pPr>
        <w:rPr>
          <w:b/>
          <w:sz w:val="20"/>
          <w:lang w:val="es-PE"/>
        </w:rPr>
      </w:pPr>
    </w:p>
    <w:p w14:paraId="5A1BF35E" w14:textId="77777777" w:rsidR="00480D7E" w:rsidRDefault="00480D7E" w:rsidP="00480D7E">
      <w:pPr>
        <w:rPr>
          <w:b/>
          <w:sz w:val="20"/>
          <w:lang w:val="es-PE"/>
        </w:rPr>
      </w:pPr>
    </w:p>
    <w:p w14:paraId="471DAFC5" w14:textId="77777777" w:rsidR="00480D7E" w:rsidRDefault="00480D7E" w:rsidP="00480D7E">
      <w:pPr>
        <w:rPr>
          <w:b/>
          <w:sz w:val="20"/>
          <w:lang w:val="es-PE"/>
        </w:rPr>
      </w:pPr>
    </w:p>
    <w:p w14:paraId="194CCD6F" w14:textId="2AB88947" w:rsidR="00547476" w:rsidRPr="00480D7E" w:rsidRDefault="00EC48EC" w:rsidP="00480D7E">
      <w:pPr>
        <w:rPr>
          <w:rFonts w:eastAsiaTheme="minorHAnsi"/>
          <w:b/>
          <w:sz w:val="20"/>
          <w:lang w:val="es-PE" w:eastAsia="en-US"/>
        </w:rPr>
      </w:pPr>
      <w:r>
        <w:rPr>
          <w:b/>
          <w:sz w:val="20"/>
          <w:lang w:val="es-PE"/>
        </w:rPr>
        <w:t xml:space="preserve">Figura </w:t>
      </w:r>
      <w:r w:rsidR="00547476" w:rsidRPr="00480D7E">
        <w:rPr>
          <w:b/>
          <w:sz w:val="20"/>
          <w:lang w:val="es-PE"/>
        </w:rPr>
        <w:t>1: Nivel de conocimiento del personal asistencial sobre la</w:t>
      </w:r>
      <w:r w:rsidR="00547476" w:rsidRPr="00480D7E">
        <w:rPr>
          <w:rFonts w:eastAsiaTheme="minorHAnsi"/>
          <w:b/>
          <w:sz w:val="20"/>
          <w:lang w:val="es-PE" w:eastAsia="en-US"/>
        </w:rPr>
        <w:t xml:space="preserve"> respuesta ante las emergencias y desastres naturales</w:t>
      </w:r>
      <w:r w:rsidR="00480D7E">
        <w:rPr>
          <w:rFonts w:eastAsiaTheme="minorHAnsi"/>
          <w:b/>
          <w:sz w:val="20"/>
          <w:lang w:val="es-PE" w:eastAsia="en-US"/>
        </w:rPr>
        <w:t>.</w:t>
      </w:r>
      <w:r w:rsidR="00547476" w:rsidRPr="00480D7E">
        <w:rPr>
          <w:rFonts w:eastAsiaTheme="minorHAnsi"/>
          <w:b/>
          <w:sz w:val="20"/>
          <w:lang w:val="es-PE" w:eastAsia="en-US"/>
        </w:rPr>
        <w:t xml:space="preserve"> Centro de Salud Morro Solar, Jaén Cajamarca 2017.</w:t>
      </w:r>
    </w:p>
    <w:p w14:paraId="48A7DA41" w14:textId="77777777" w:rsidR="00EC48EC" w:rsidRPr="00480D7E" w:rsidRDefault="00EC48EC" w:rsidP="00EC48EC">
      <w:pPr>
        <w:rPr>
          <w:b/>
          <w:i/>
          <w:sz w:val="20"/>
          <w:lang w:val="es-PE"/>
        </w:rPr>
      </w:pPr>
      <w:r w:rsidRPr="00480D7E">
        <w:rPr>
          <w:rFonts w:eastAsiaTheme="minorHAnsi"/>
          <w:i/>
          <w:sz w:val="20"/>
          <w:lang w:val="es-PE" w:eastAsia="en-US"/>
        </w:rPr>
        <w:t>Fuente: Cuestionario en desastres naturales Centro de Salud Morro Solar. 2017</w:t>
      </w:r>
    </w:p>
    <w:p w14:paraId="327C3372" w14:textId="77777777" w:rsidR="00480D7E" w:rsidRDefault="00480D7E" w:rsidP="001A71E8">
      <w:pPr>
        <w:spacing w:line="360" w:lineRule="auto"/>
        <w:jc w:val="center"/>
        <w:rPr>
          <w:rFonts w:eastAsiaTheme="minorHAnsi"/>
          <w:sz w:val="20"/>
          <w:lang w:val="es-PE" w:eastAsia="en-US"/>
        </w:rPr>
      </w:pPr>
    </w:p>
    <w:p w14:paraId="3271E834" w14:textId="0EE6AB05" w:rsidR="00043AA0" w:rsidRPr="00CB7E29" w:rsidRDefault="006E69B5" w:rsidP="001A71E8">
      <w:pPr>
        <w:spacing w:line="360" w:lineRule="auto"/>
        <w:jc w:val="center"/>
        <w:rPr>
          <w:rFonts w:eastAsiaTheme="minorHAnsi"/>
          <w:sz w:val="20"/>
          <w:lang w:val="es-PE" w:eastAsia="en-US"/>
        </w:rPr>
      </w:pPr>
      <w:r w:rsidRPr="00CB7E29">
        <w:rPr>
          <w:rFonts w:eastAsiaTheme="minorHAnsi"/>
          <w:sz w:val="20"/>
          <w:lang w:val="es-PE" w:eastAsia="en-US"/>
        </w:rPr>
        <w:t>.</w:t>
      </w:r>
    </w:p>
    <w:p w14:paraId="2DFC3148" w14:textId="299D465E" w:rsidR="00480D7E" w:rsidRDefault="00547476" w:rsidP="001A71E8">
      <w:pPr>
        <w:spacing w:after="240" w:line="360" w:lineRule="auto"/>
        <w:jc w:val="both"/>
        <w:rPr>
          <w:rFonts w:eastAsiaTheme="minorHAnsi"/>
          <w:b/>
          <w:noProof/>
          <w:lang w:val="es-PE" w:eastAsia="es-PE"/>
        </w:rPr>
      </w:pPr>
      <w:r w:rsidRPr="00CB7E29">
        <w:rPr>
          <w:rFonts w:eastAsiaTheme="minorHAnsi"/>
          <w:lang w:val="es-PE" w:eastAsia="en-US"/>
        </w:rPr>
        <w:t xml:space="preserve">En </w:t>
      </w:r>
      <w:r w:rsidR="00EC48EC">
        <w:rPr>
          <w:rFonts w:eastAsiaTheme="minorHAnsi"/>
          <w:lang w:val="es-PE" w:eastAsia="en-US"/>
        </w:rPr>
        <w:t>la figura</w:t>
      </w:r>
      <w:r w:rsidR="00B029F0" w:rsidRPr="00CB7E29">
        <w:rPr>
          <w:rFonts w:eastAsiaTheme="minorHAnsi"/>
          <w:lang w:val="es-PE" w:eastAsia="en-US"/>
        </w:rPr>
        <w:t xml:space="preserve"> </w:t>
      </w:r>
      <w:r w:rsidRPr="00CB7E29">
        <w:rPr>
          <w:rFonts w:eastAsiaTheme="minorHAnsi"/>
          <w:lang w:val="es-PE" w:eastAsia="en-US"/>
        </w:rPr>
        <w:t xml:space="preserve">1 se observa que </w:t>
      </w:r>
      <w:r w:rsidR="00EC48EC">
        <w:rPr>
          <w:rFonts w:eastAsiaTheme="minorHAnsi"/>
          <w:lang w:val="es-PE" w:eastAsia="en-US"/>
        </w:rPr>
        <w:t>más</w:t>
      </w:r>
      <w:r w:rsidR="00480D7E">
        <w:rPr>
          <w:rFonts w:eastAsiaTheme="minorHAnsi"/>
          <w:lang w:val="es-PE" w:eastAsia="en-US"/>
        </w:rPr>
        <w:t xml:space="preserve"> del 50% del personal en estudio tiene un conocimiento </w:t>
      </w:r>
      <w:r w:rsidR="00480D7E" w:rsidRPr="00CB7E29">
        <w:rPr>
          <w:rFonts w:eastAsiaTheme="minorHAnsi"/>
          <w:lang w:val="es-PE" w:eastAsia="en-US"/>
        </w:rPr>
        <w:t>regular</w:t>
      </w:r>
      <w:r w:rsidRPr="00CB7E29">
        <w:rPr>
          <w:rFonts w:eastAsiaTheme="minorHAnsi"/>
          <w:lang w:val="es-PE" w:eastAsia="en-US"/>
        </w:rPr>
        <w:t xml:space="preserve">, sobre la respuesta ante las emergencias y desastres naturales. </w:t>
      </w:r>
      <w:r w:rsidR="00480D7E">
        <w:rPr>
          <w:rFonts w:eastAsiaTheme="minorHAnsi"/>
          <w:lang w:val="es-PE" w:eastAsia="en-US"/>
        </w:rPr>
        <w:t xml:space="preserve">Y el 26% tiene un nivel malo. </w:t>
      </w:r>
      <w:r w:rsidRPr="00CB7E29">
        <w:rPr>
          <w:rFonts w:eastAsiaTheme="minorHAnsi"/>
          <w:lang w:val="es-PE" w:eastAsia="en-US"/>
        </w:rPr>
        <w:t xml:space="preserve">Cabe destacar que de la muestra en estudio se encuentra en la posibilidad de tener un conocimiento regular o malo, indicando </w:t>
      </w:r>
      <w:r w:rsidRPr="00CB7E29">
        <w:rPr>
          <w:rFonts w:eastAsiaTheme="minorHAnsi"/>
          <w:lang w:val="es-PE" w:eastAsia="en-US"/>
        </w:rPr>
        <w:t>este un serio problema para la respuesta a las emergencias y desastres en el ámbito del estudio.</w:t>
      </w:r>
      <w:r w:rsidR="009B022A" w:rsidRPr="009B022A">
        <w:rPr>
          <w:rFonts w:eastAsiaTheme="minorHAnsi"/>
          <w:b/>
          <w:noProof/>
          <w:lang w:val="es-PE" w:eastAsia="es-PE"/>
        </w:rPr>
        <w:t xml:space="preserve"> </w:t>
      </w:r>
    </w:p>
    <w:p w14:paraId="12691877" w14:textId="77777777" w:rsidR="00480D7E" w:rsidRDefault="009B022A" w:rsidP="00480D7E">
      <w:pPr>
        <w:jc w:val="both"/>
        <w:rPr>
          <w:rFonts w:eastAsiaTheme="minorHAnsi"/>
          <w:b/>
          <w:sz w:val="20"/>
          <w:lang w:val="es-PE" w:eastAsia="en-US"/>
        </w:rPr>
      </w:pPr>
      <w:r w:rsidRPr="00CB7E29">
        <w:rPr>
          <w:rFonts w:eastAsiaTheme="minorHAnsi"/>
          <w:b/>
          <w:noProof/>
          <w:lang w:val="es-PE" w:eastAsia="es-PE"/>
        </w:rPr>
        <w:drawing>
          <wp:inline distT="0" distB="0" distL="0" distR="0" wp14:anchorId="0F540B2A" wp14:editId="263D0B86">
            <wp:extent cx="2561590" cy="1607806"/>
            <wp:effectExtent l="0" t="0" r="10160" b="1206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90CD67F" w14:textId="77777777" w:rsidR="00480D7E" w:rsidRDefault="00480D7E" w:rsidP="00480D7E">
      <w:pPr>
        <w:jc w:val="both"/>
        <w:rPr>
          <w:rFonts w:eastAsiaTheme="minorHAnsi"/>
          <w:b/>
          <w:sz w:val="20"/>
          <w:lang w:val="es-PE" w:eastAsia="en-US"/>
        </w:rPr>
      </w:pPr>
    </w:p>
    <w:p w14:paraId="56E5D44D" w14:textId="212D77F9" w:rsidR="0079476D" w:rsidRPr="009B022A" w:rsidRDefault="00EC48EC" w:rsidP="00480D7E">
      <w:pPr>
        <w:jc w:val="both"/>
        <w:rPr>
          <w:rFonts w:eastAsiaTheme="minorHAnsi"/>
          <w:lang w:val="es-PE" w:eastAsia="en-US"/>
        </w:rPr>
      </w:pPr>
      <w:r>
        <w:rPr>
          <w:rFonts w:eastAsiaTheme="minorHAnsi"/>
          <w:b/>
          <w:sz w:val="20"/>
          <w:lang w:val="es-PE" w:eastAsia="en-US"/>
        </w:rPr>
        <w:t>Figura</w:t>
      </w:r>
      <w:r w:rsidR="0079476D" w:rsidRPr="00480D7E">
        <w:rPr>
          <w:rFonts w:eastAsiaTheme="minorHAnsi"/>
          <w:b/>
          <w:sz w:val="20"/>
          <w:lang w:val="es-PE" w:eastAsia="en-US"/>
        </w:rPr>
        <w:t xml:space="preserve"> 2. Nivel de Conocimiento del personal asistencial sobre conceptos generales en emergencias y desastres naturales. Centro de Salud Morro Solar, Jaén Cajamarca</w:t>
      </w:r>
      <w:r w:rsidR="00480D7E">
        <w:rPr>
          <w:rFonts w:eastAsiaTheme="minorHAnsi"/>
          <w:b/>
          <w:sz w:val="20"/>
          <w:lang w:val="es-PE" w:eastAsia="en-US"/>
        </w:rPr>
        <w:t xml:space="preserve"> </w:t>
      </w:r>
      <w:r w:rsidR="0079476D" w:rsidRPr="00480D7E">
        <w:rPr>
          <w:rFonts w:eastAsiaTheme="minorHAnsi"/>
          <w:b/>
          <w:sz w:val="20"/>
          <w:lang w:val="es-PE" w:eastAsia="en-US"/>
        </w:rPr>
        <w:t>2017</w:t>
      </w:r>
      <w:r w:rsidR="0079476D" w:rsidRPr="00CB7E29">
        <w:rPr>
          <w:rFonts w:eastAsiaTheme="minorHAnsi"/>
          <w:b/>
          <w:lang w:val="es-PE" w:eastAsia="en-US"/>
        </w:rPr>
        <w:t>.</w:t>
      </w:r>
    </w:p>
    <w:p w14:paraId="24CFCC1A" w14:textId="6C7648CD" w:rsidR="00EC48EC" w:rsidRDefault="0079476D" w:rsidP="00EC48EC">
      <w:pPr>
        <w:jc w:val="both"/>
        <w:rPr>
          <w:rFonts w:eastAsiaTheme="minorHAnsi"/>
          <w:b/>
          <w:sz w:val="20"/>
          <w:lang w:val="es-PE" w:eastAsia="en-US"/>
        </w:rPr>
      </w:pPr>
      <w:r w:rsidRPr="00480D7E">
        <w:rPr>
          <w:rFonts w:eastAsiaTheme="minorHAnsi"/>
          <w:i/>
          <w:sz w:val="20"/>
          <w:lang w:val="es-PE" w:eastAsia="en-US"/>
        </w:rPr>
        <w:t>.</w:t>
      </w:r>
      <w:r w:rsidR="00EC48EC" w:rsidRPr="00EC48EC">
        <w:rPr>
          <w:rFonts w:eastAsiaTheme="minorHAnsi"/>
          <w:i/>
          <w:sz w:val="20"/>
          <w:lang w:val="es-PE" w:eastAsia="en-US"/>
        </w:rPr>
        <w:t xml:space="preserve"> </w:t>
      </w:r>
      <w:r w:rsidR="00EC48EC" w:rsidRPr="00480D7E">
        <w:rPr>
          <w:rFonts w:eastAsiaTheme="minorHAnsi"/>
          <w:i/>
          <w:sz w:val="20"/>
          <w:lang w:val="es-PE" w:eastAsia="en-US"/>
        </w:rPr>
        <w:t>Fuente: Cuestionario en desastres naturales. Centro de Salud Morro Solar. 2017</w:t>
      </w:r>
    </w:p>
    <w:p w14:paraId="4A0E7DC4" w14:textId="52D5BB10" w:rsidR="0079476D" w:rsidRPr="00480D7E" w:rsidRDefault="0079476D" w:rsidP="00480D7E">
      <w:pPr>
        <w:spacing w:after="240"/>
        <w:jc w:val="center"/>
        <w:rPr>
          <w:rFonts w:eastAsiaTheme="minorHAnsi"/>
          <w:i/>
          <w:sz w:val="20"/>
          <w:lang w:val="es-PE" w:eastAsia="en-US"/>
        </w:rPr>
      </w:pPr>
    </w:p>
    <w:p w14:paraId="28FBA258" w14:textId="67E3828C" w:rsidR="0079476D" w:rsidRPr="00CB7E29" w:rsidRDefault="0079476D" w:rsidP="001A71E8">
      <w:pPr>
        <w:spacing w:after="240" w:line="360" w:lineRule="auto"/>
        <w:jc w:val="both"/>
        <w:rPr>
          <w:rFonts w:eastAsiaTheme="minorHAnsi"/>
          <w:lang w:val="es-PE" w:eastAsia="en-US"/>
        </w:rPr>
      </w:pPr>
      <w:r w:rsidRPr="00CB7E29">
        <w:rPr>
          <w:rFonts w:eastAsiaTheme="minorHAnsi"/>
          <w:lang w:val="es-PE" w:eastAsia="en-US"/>
        </w:rPr>
        <w:t xml:space="preserve">En </w:t>
      </w:r>
      <w:r w:rsidR="00EC48EC">
        <w:rPr>
          <w:rFonts w:eastAsiaTheme="minorHAnsi"/>
          <w:lang w:val="es-PE" w:eastAsia="en-US"/>
        </w:rPr>
        <w:t>la figura</w:t>
      </w:r>
      <w:r w:rsidRPr="00CB7E29">
        <w:rPr>
          <w:rFonts w:eastAsiaTheme="minorHAnsi"/>
          <w:lang w:val="es-PE" w:eastAsia="en-US"/>
        </w:rPr>
        <w:t xml:space="preserve"> 2 se aprecia que</w:t>
      </w:r>
      <w:r w:rsidR="00480D7E">
        <w:rPr>
          <w:rFonts w:eastAsiaTheme="minorHAnsi"/>
          <w:lang w:val="es-PE" w:eastAsia="en-US"/>
        </w:rPr>
        <w:t xml:space="preserve"> una gran mayoría 54% del</w:t>
      </w:r>
      <w:r w:rsidRPr="00CB7E29">
        <w:rPr>
          <w:rFonts w:eastAsiaTheme="minorHAnsi"/>
          <w:lang w:val="es-PE" w:eastAsia="en-US"/>
        </w:rPr>
        <w:t xml:space="preserve"> personal asistencial del Centro de Salud Morro Solar tiene un conocimiento bueno, sobre los conceptos generales en emergencias y desastres naturales. </w:t>
      </w:r>
      <w:r w:rsidR="00480D7E">
        <w:rPr>
          <w:rFonts w:eastAsiaTheme="minorHAnsi"/>
          <w:lang w:val="es-PE" w:eastAsia="en-US"/>
        </w:rPr>
        <w:t xml:space="preserve"> El 46% se encuentra con un nivel de conocimiento regular a malo</w:t>
      </w:r>
      <w:r w:rsidRPr="00CB7E29">
        <w:rPr>
          <w:rFonts w:eastAsiaTheme="minorHAnsi"/>
          <w:lang w:val="es-PE" w:eastAsia="en-US"/>
        </w:rPr>
        <w:t>.</w:t>
      </w:r>
    </w:p>
    <w:p w14:paraId="588FD126" w14:textId="3109DC48" w:rsidR="0079476D" w:rsidRPr="00A33DFA" w:rsidRDefault="0079476D" w:rsidP="001A71E8">
      <w:pPr>
        <w:spacing w:line="360" w:lineRule="auto"/>
        <w:jc w:val="both"/>
        <w:rPr>
          <w:rFonts w:eastAsiaTheme="minorHAnsi"/>
          <w:b/>
          <w:lang w:val="es-PE" w:eastAsia="en-US"/>
        </w:rPr>
      </w:pPr>
      <w:r w:rsidRPr="00A33DFA">
        <w:rPr>
          <w:rFonts w:eastAsiaTheme="minorHAnsi"/>
          <w:b/>
          <w:lang w:val="es-PE" w:eastAsia="en-US"/>
        </w:rPr>
        <w:t>D</w:t>
      </w:r>
      <w:r w:rsidR="00A33DFA" w:rsidRPr="00A33DFA">
        <w:rPr>
          <w:rFonts w:eastAsiaTheme="minorHAnsi"/>
          <w:b/>
          <w:lang w:val="es-PE" w:eastAsia="en-US"/>
        </w:rPr>
        <w:t>iscusión</w:t>
      </w:r>
    </w:p>
    <w:p w14:paraId="20578E13" w14:textId="7030E68A" w:rsidR="00A05305" w:rsidRPr="00CB7E29" w:rsidRDefault="00DF3BF1" w:rsidP="001A71E8">
      <w:pPr>
        <w:spacing w:after="240" w:line="360" w:lineRule="auto"/>
        <w:jc w:val="both"/>
        <w:rPr>
          <w:lang w:val="es-PE"/>
        </w:rPr>
      </w:pPr>
      <w:r w:rsidRPr="00CB7E29">
        <w:rPr>
          <w:rFonts w:eastAsiaTheme="minorHAnsi"/>
          <w:lang w:val="es-PE" w:eastAsia="en-US"/>
        </w:rPr>
        <w:t>E</w:t>
      </w:r>
      <w:r w:rsidR="00B029F0" w:rsidRPr="00CB7E29">
        <w:rPr>
          <w:rFonts w:eastAsiaTheme="minorHAnsi"/>
          <w:lang w:val="es-PE" w:eastAsia="en-US"/>
        </w:rPr>
        <w:t xml:space="preserve">n </w:t>
      </w:r>
      <w:r w:rsidR="00EC48EC">
        <w:rPr>
          <w:rFonts w:eastAsiaTheme="minorHAnsi"/>
          <w:lang w:val="es-PE" w:eastAsia="en-US"/>
        </w:rPr>
        <w:t>la figura</w:t>
      </w:r>
      <w:r w:rsidR="00B029F0" w:rsidRPr="00CB7E29">
        <w:rPr>
          <w:rFonts w:eastAsiaTheme="minorHAnsi"/>
          <w:lang w:val="es-PE" w:eastAsia="en-US"/>
        </w:rPr>
        <w:t xml:space="preserve"> </w:t>
      </w:r>
      <w:r w:rsidR="005F47C7" w:rsidRPr="00CB7E29">
        <w:rPr>
          <w:rFonts w:eastAsiaTheme="minorHAnsi"/>
          <w:lang w:val="es-PE" w:eastAsia="en-US"/>
        </w:rPr>
        <w:t xml:space="preserve">1 </w:t>
      </w:r>
      <w:r w:rsidR="00AD1149" w:rsidRPr="00CB7E29">
        <w:rPr>
          <w:rFonts w:eastAsiaTheme="minorHAnsi"/>
          <w:lang w:val="es-PE" w:eastAsia="en-US"/>
        </w:rPr>
        <w:t xml:space="preserve">se </w:t>
      </w:r>
      <w:r w:rsidR="005F47C7" w:rsidRPr="00CB7E29">
        <w:rPr>
          <w:rFonts w:eastAsiaTheme="minorHAnsi"/>
          <w:lang w:val="es-PE" w:eastAsia="en-US"/>
        </w:rPr>
        <w:t>evidencia</w:t>
      </w:r>
      <w:r w:rsidR="00AD1149" w:rsidRPr="00CB7E29">
        <w:rPr>
          <w:rFonts w:eastAsiaTheme="minorHAnsi"/>
          <w:lang w:val="es-PE" w:eastAsia="en-US"/>
        </w:rPr>
        <w:t xml:space="preserve"> que el</w:t>
      </w:r>
      <w:r w:rsidR="00A05305" w:rsidRPr="00CB7E29">
        <w:rPr>
          <w:lang w:val="es-PE"/>
        </w:rPr>
        <w:t xml:space="preserve"> 54% de personal asistencial del Centro de Salud Morro Solar tienen un conocimiento regular, lo que indica un serio problema para la respuesta a las emergencias y desastres en el ámbito del estudio, ya que solo el 20% tiene un conocimiento bueno y está en la capacidad de actuar</w:t>
      </w:r>
      <w:r w:rsidR="005F47C7" w:rsidRPr="00CB7E29">
        <w:rPr>
          <w:lang w:val="es-PE"/>
        </w:rPr>
        <w:t xml:space="preserve"> frente a una emergencia y desastre</w:t>
      </w:r>
      <w:r w:rsidR="00A05305" w:rsidRPr="00CB7E29">
        <w:rPr>
          <w:lang w:val="es-PE"/>
        </w:rPr>
        <w:t>.</w:t>
      </w:r>
      <w:r w:rsidR="00AD1149" w:rsidRPr="00CB7E29">
        <w:rPr>
          <w:lang w:val="es-PE"/>
        </w:rPr>
        <w:t xml:space="preserve"> </w:t>
      </w:r>
    </w:p>
    <w:p w14:paraId="59F23EA0" w14:textId="77777777" w:rsidR="00606DFC" w:rsidRPr="00CB7E29" w:rsidRDefault="00606DFC" w:rsidP="001A71E8">
      <w:pPr>
        <w:autoSpaceDE w:val="0"/>
        <w:autoSpaceDN w:val="0"/>
        <w:adjustRightInd w:val="0"/>
        <w:spacing w:after="240" w:line="360" w:lineRule="auto"/>
        <w:jc w:val="both"/>
        <w:rPr>
          <w:rFonts w:eastAsiaTheme="minorHAnsi"/>
          <w:lang w:val="es-PE" w:eastAsia="en-US"/>
        </w:rPr>
      </w:pPr>
      <w:proofErr w:type="spellStart"/>
      <w:r w:rsidRPr="00CB7E29">
        <w:rPr>
          <w:rFonts w:eastAsiaTheme="minorHAnsi"/>
          <w:bCs/>
          <w:lang w:val="es-PE" w:eastAsia="en-US"/>
        </w:rPr>
        <w:lastRenderedPageBreak/>
        <w:t>Neuhaus</w:t>
      </w:r>
      <w:proofErr w:type="spellEnd"/>
      <w:r w:rsidRPr="00CB7E29">
        <w:rPr>
          <w:rFonts w:eastAsiaTheme="minorHAnsi"/>
          <w:bCs/>
          <w:lang w:val="es-PE" w:eastAsia="en-US"/>
        </w:rPr>
        <w:t xml:space="preserve"> S</w:t>
      </w:r>
      <w:r w:rsidR="00143287" w:rsidRPr="00CB7E29">
        <w:rPr>
          <w:rFonts w:eastAsiaTheme="minorHAnsi"/>
          <w:bCs/>
          <w:vertAlign w:val="superscript"/>
          <w:lang w:val="es-PE" w:eastAsia="en-US"/>
        </w:rPr>
        <w:t>5</w:t>
      </w:r>
      <w:r w:rsidRPr="00CB7E29">
        <w:rPr>
          <w:rFonts w:eastAsiaTheme="minorHAnsi"/>
          <w:bCs/>
          <w:vertAlign w:val="superscript"/>
          <w:lang w:val="es-PE" w:eastAsia="en-US"/>
        </w:rPr>
        <w:t xml:space="preserve"> </w:t>
      </w:r>
      <w:r w:rsidRPr="00CB7E29">
        <w:rPr>
          <w:rFonts w:eastAsiaTheme="minorHAnsi"/>
          <w:bCs/>
          <w:lang w:val="es-PE" w:eastAsia="en-US"/>
        </w:rPr>
        <w:t>en el 2013 en Piura; en su investigación “Identificación de Factores que Limitan una Implementación Efectiva de la Gestión del Riesgo de Desastres a Nivel Local, en distritos seleccionados de la Región de Piura”</w:t>
      </w:r>
      <w:r w:rsidRPr="00CB7E29">
        <w:rPr>
          <w:rFonts w:eastAsiaTheme="minorHAnsi"/>
          <w:lang w:val="es-PE" w:eastAsia="en-US"/>
        </w:rPr>
        <w:t>, refiere que existe poco conocimiento sobre el enfoque de la gestión del riesgo a todos los niveles: políticos, funcionarios y población. Los hallazgos muestran que en los gobiernos distritales no se maneja un concepto integral sobre la gestión del riesgo; solo se conoce el componente reactivo</w:t>
      </w:r>
      <w:r w:rsidR="00411540" w:rsidRPr="00CB7E29">
        <w:rPr>
          <w:rFonts w:eastAsiaTheme="minorHAnsi"/>
          <w:lang w:val="es-PE" w:eastAsia="en-US"/>
        </w:rPr>
        <w:t>, vale decir, la preparación y atención ante situaciones de desastres</w:t>
      </w:r>
      <w:r w:rsidRPr="00CB7E29">
        <w:rPr>
          <w:rFonts w:eastAsiaTheme="minorHAnsi"/>
          <w:lang w:val="es-PE" w:eastAsia="en-US"/>
        </w:rPr>
        <w:t xml:space="preserve">. Únicamente los municipios que han recibido un intenso apoyo de entidades de cooperación internacional u ONG en el tema, tienen un concepto más amplio de la gestión del riesgo. </w:t>
      </w:r>
    </w:p>
    <w:p w14:paraId="3D596428" w14:textId="77777777" w:rsidR="00411540" w:rsidRPr="00CB7E29" w:rsidRDefault="00411540" w:rsidP="001A71E8">
      <w:pPr>
        <w:autoSpaceDE w:val="0"/>
        <w:autoSpaceDN w:val="0"/>
        <w:adjustRightInd w:val="0"/>
        <w:spacing w:after="240" w:line="360" w:lineRule="auto"/>
        <w:jc w:val="both"/>
        <w:rPr>
          <w:rFonts w:eastAsiaTheme="minorHAnsi"/>
          <w:lang w:val="es-PE" w:eastAsia="en-US"/>
        </w:rPr>
      </w:pPr>
      <w:r w:rsidRPr="00CB7E29">
        <w:rPr>
          <w:rFonts w:eastAsiaTheme="minorHAnsi"/>
          <w:lang w:val="es-PE" w:eastAsia="en-US"/>
        </w:rPr>
        <w:t>Si bien el estudio mencionado se ha reali</w:t>
      </w:r>
      <w:r w:rsidR="008A1755" w:rsidRPr="00CB7E29">
        <w:rPr>
          <w:rFonts w:eastAsiaTheme="minorHAnsi"/>
          <w:lang w:val="es-PE" w:eastAsia="en-US"/>
        </w:rPr>
        <w:t>zado en un escenario que no está</w:t>
      </w:r>
      <w:r w:rsidRPr="00CB7E29">
        <w:rPr>
          <w:rFonts w:eastAsiaTheme="minorHAnsi"/>
          <w:lang w:val="es-PE" w:eastAsia="en-US"/>
        </w:rPr>
        <w:t xml:space="preserve"> </w:t>
      </w:r>
      <w:r w:rsidR="007B071E" w:rsidRPr="00CB7E29">
        <w:rPr>
          <w:rFonts w:eastAsiaTheme="minorHAnsi"/>
          <w:lang w:val="es-PE" w:eastAsia="en-US"/>
        </w:rPr>
        <w:t xml:space="preserve">relacionado a salud, pero nos demuestra que el problema del escaso conocimiento sobre cultura de Gestión del Riesgo y de prevención es común en casi todos los sectores. Se demuestra así mismo, que esta falta de conocimiento no solo es del personal operativo, si no que corresponde también a las autoridades y funcionarios; parece ser que aún no han interiorizado el concepto de Gestión Integral del Riesgo lo que genera poco compromiso de trabajarlo. </w:t>
      </w:r>
    </w:p>
    <w:p w14:paraId="296418D1" w14:textId="77777777" w:rsidR="0021268B" w:rsidRPr="00CB7E29" w:rsidRDefault="00977030" w:rsidP="001A71E8">
      <w:pPr>
        <w:autoSpaceDE w:val="0"/>
        <w:autoSpaceDN w:val="0"/>
        <w:adjustRightInd w:val="0"/>
        <w:spacing w:after="240" w:line="360" w:lineRule="auto"/>
        <w:jc w:val="both"/>
        <w:rPr>
          <w:rFonts w:eastAsiaTheme="minorHAnsi"/>
          <w:lang w:val="es-PE" w:eastAsia="en-US"/>
        </w:rPr>
      </w:pPr>
      <w:r w:rsidRPr="00CB7E29">
        <w:rPr>
          <w:rFonts w:eastAsiaTheme="minorHAnsi"/>
          <w:lang w:val="es-PE" w:eastAsia="en-US"/>
        </w:rPr>
        <w:t>El Personal de Salud que labora en los establecimientos de Salud del Primer Nivel de Atención, tiene dentro de sus competencias conocer aspectos básicos sobre Gestión del Riesgo en Emergencias y Desastres; ello permitirá actuar con alta efectividad</w:t>
      </w:r>
      <w:r w:rsidR="007F7568" w:rsidRPr="00CB7E29">
        <w:rPr>
          <w:rFonts w:eastAsiaTheme="minorHAnsi"/>
          <w:lang w:val="es-PE" w:eastAsia="en-US"/>
        </w:rPr>
        <w:t xml:space="preserve"> cuando el caso lo requiera.</w:t>
      </w:r>
      <w:r w:rsidR="00D9148E" w:rsidRPr="00CB7E29">
        <w:rPr>
          <w:rFonts w:eastAsiaTheme="minorHAnsi"/>
          <w:lang w:val="es-PE" w:eastAsia="en-US"/>
        </w:rPr>
        <w:t xml:space="preserve"> De allí la importancia de la transferencia de conocimientos</w:t>
      </w:r>
      <w:r w:rsidRPr="00CB7E29">
        <w:rPr>
          <w:rFonts w:eastAsiaTheme="minorHAnsi"/>
          <w:lang w:val="es-PE" w:eastAsia="en-US"/>
        </w:rPr>
        <w:t xml:space="preserve"> </w:t>
      </w:r>
      <w:r w:rsidR="00D9148E" w:rsidRPr="00CB7E29">
        <w:rPr>
          <w:rFonts w:eastAsiaTheme="minorHAnsi"/>
          <w:lang w:val="es-PE" w:eastAsia="en-US"/>
        </w:rPr>
        <w:t>a través de la capacitación.</w:t>
      </w:r>
    </w:p>
    <w:p w14:paraId="0018CBF1" w14:textId="77777777" w:rsidR="00E60452" w:rsidRPr="00CB7E29" w:rsidRDefault="00AC7B3B" w:rsidP="001A71E8">
      <w:pPr>
        <w:autoSpaceDE w:val="0"/>
        <w:autoSpaceDN w:val="0"/>
        <w:adjustRightInd w:val="0"/>
        <w:spacing w:after="240" w:line="360" w:lineRule="auto"/>
        <w:jc w:val="both"/>
        <w:rPr>
          <w:rFonts w:eastAsiaTheme="minorHAnsi"/>
          <w:lang w:val="es-PE" w:eastAsia="en-US"/>
        </w:rPr>
      </w:pPr>
      <w:r w:rsidRPr="00CB7E29">
        <w:rPr>
          <w:rFonts w:eastAsiaTheme="minorHAnsi"/>
          <w:lang w:val="es-PE" w:eastAsia="en-US"/>
        </w:rPr>
        <w:t>Cabe destacar que Cubas M</w:t>
      </w:r>
      <w:r w:rsidR="00143287" w:rsidRPr="00CB7E29">
        <w:rPr>
          <w:rFonts w:eastAsiaTheme="minorHAnsi"/>
          <w:vertAlign w:val="superscript"/>
          <w:lang w:val="es-PE" w:eastAsia="en-US"/>
        </w:rPr>
        <w:t>6</w:t>
      </w:r>
      <w:r w:rsidRPr="00CB7E29">
        <w:rPr>
          <w:rFonts w:eastAsiaTheme="minorHAnsi"/>
          <w:lang w:val="es-PE" w:eastAsia="en-US"/>
        </w:rPr>
        <w:t xml:space="preserve">, concluyó que </w:t>
      </w:r>
      <w:r w:rsidR="00042CF4" w:rsidRPr="00CB7E29">
        <w:rPr>
          <w:rFonts w:eastAsiaTheme="minorHAnsi"/>
          <w:lang w:val="es-PE" w:eastAsia="en-US"/>
        </w:rPr>
        <w:t xml:space="preserve">el 89% </w:t>
      </w:r>
      <w:r w:rsidRPr="00CB7E29">
        <w:rPr>
          <w:rFonts w:eastAsiaTheme="minorHAnsi"/>
          <w:lang w:val="es-PE" w:eastAsia="en-US"/>
        </w:rPr>
        <w:t>del personal que labora en el Hospital Nacional Arzobispo Loayza tiene un alto nivel</w:t>
      </w:r>
      <w:r w:rsidR="00042CF4" w:rsidRPr="00CB7E29">
        <w:rPr>
          <w:rFonts w:eastAsiaTheme="minorHAnsi"/>
          <w:lang w:val="es-PE" w:eastAsia="en-US"/>
        </w:rPr>
        <w:t xml:space="preserve"> </w:t>
      </w:r>
      <w:r w:rsidRPr="00CB7E29">
        <w:rPr>
          <w:rFonts w:eastAsiaTheme="minorHAnsi"/>
          <w:lang w:val="es-PE" w:eastAsia="en-US"/>
        </w:rPr>
        <w:t xml:space="preserve">de conocimientos sobre medidas de </w:t>
      </w:r>
      <w:r w:rsidR="00042CF4" w:rsidRPr="00CB7E29">
        <w:rPr>
          <w:rFonts w:eastAsiaTheme="minorHAnsi"/>
          <w:lang w:val="es-PE" w:eastAsia="en-US"/>
        </w:rPr>
        <w:t xml:space="preserve">prevención y </w:t>
      </w:r>
      <w:r w:rsidRPr="00CB7E29">
        <w:rPr>
          <w:rFonts w:eastAsiaTheme="minorHAnsi"/>
          <w:lang w:val="es-PE" w:eastAsia="en-US"/>
        </w:rPr>
        <w:t xml:space="preserve">seguridad a tomar en caso de un </w:t>
      </w:r>
      <w:r w:rsidR="00042CF4" w:rsidRPr="00CB7E29">
        <w:rPr>
          <w:rFonts w:eastAsiaTheme="minorHAnsi"/>
          <w:lang w:val="es-PE" w:eastAsia="en-US"/>
        </w:rPr>
        <w:t xml:space="preserve">sismo o </w:t>
      </w:r>
      <w:r w:rsidRPr="00CB7E29">
        <w:rPr>
          <w:rFonts w:eastAsiaTheme="minorHAnsi"/>
          <w:lang w:val="es-PE" w:eastAsia="en-US"/>
        </w:rPr>
        <w:t>terremoto</w:t>
      </w:r>
      <w:r w:rsidR="00042CF4" w:rsidRPr="00CB7E29">
        <w:rPr>
          <w:rFonts w:eastAsiaTheme="minorHAnsi"/>
          <w:lang w:val="es-PE" w:eastAsia="en-US"/>
        </w:rPr>
        <w:t xml:space="preserve"> producto de</w:t>
      </w:r>
      <w:r w:rsidR="00461FDD" w:rsidRPr="00CB7E29">
        <w:rPr>
          <w:rFonts w:eastAsiaTheme="minorHAnsi"/>
          <w:lang w:val="es-PE" w:eastAsia="en-US"/>
        </w:rPr>
        <w:t xml:space="preserve"> la capacitación constante al recurso humano y participación simulacros de sismos.</w:t>
      </w:r>
    </w:p>
    <w:p w14:paraId="52549100" w14:textId="77777777" w:rsidR="00D84427" w:rsidRPr="00CB7E29" w:rsidRDefault="008A1755" w:rsidP="001A71E8">
      <w:pPr>
        <w:autoSpaceDE w:val="0"/>
        <w:autoSpaceDN w:val="0"/>
        <w:adjustRightInd w:val="0"/>
        <w:spacing w:after="240" w:line="360" w:lineRule="auto"/>
        <w:jc w:val="both"/>
        <w:rPr>
          <w:lang w:val="es-PE"/>
        </w:rPr>
      </w:pPr>
      <w:r w:rsidRPr="00CB7E29">
        <w:rPr>
          <w:lang w:val="es-PE"/>
        </w:rPr>
        <w:t>S</w:t>
      </w:r>
      <w:r w:rsidR="00D84427" w:rsidRPr="00CB7E29">
        <w:rPr>
          <w:lang w:val="es-PE"/>
        </w:rPr>
        <w:t>e puede concluir que sólo la tercera parte (32%) del personal de salud del C.S. Morro Solar-Jaén, tiene un nivel de conocimientos bueno sobre los conceptos y acciones a realizar antes de un desastre natural; la mayoría (68%) tiende a conocer muy poco o nada.</w:t>
      </w:r>
    </w:p>
    <w:p w14:paraId="114B8C8A" w14:textId="77777777" w:rsidR="00FD43EA" w:rsidRPr="00CB7E29" w:rsidRDefault="00D84427" w:rsidP="001A71E8">
      <w:pPr>
        <w:autoSpaceDE w:val="0"/>
        <w:autoSpaceDN w:val="0"/>
        <w:adjustRightInd w:val="0"/>
        <w:spacing w:after="240" w:line="360" w:lineRule="auto"/>
        <w:jc w:val="both"/>
        <w:rPr>
          <w:rFonts w:eastAsiaTheme="minorHAnsi"/>
          <w:lang w:val="es-PE" w:eastAsia="en-US"/>
        </w:rPr>
      </w:pPr>
      <w:r w:rsidRPr="00CB7E29">
        <w:rPr>
          <w:rFonts w:eastAsiaTheme="minorHAnsi"/>
          <w:lang w:val="es-PE" w:eastAsia="en-US"/>
        </w:rPr>
        <w:t>Se han realizado estudios como los de</w:t>
      </w:r>
      <w:r w:rsidR="00FD43EA" w:rsidRPr="00CB7E29">
        <w:rPr>
          <w:rFonts w:eastAsiaTheme="minorHAnsi"/>
          <w:lang w:val="es-PE" w:eastAsia="en-US"/>
        </w:rPr>
        <w:t xml:space="preserve"> Rojas M</w:t>
      </w:r>
      <w:r w:rsidR="00CB7E29" w:rsidRPr="00CB7E29">
        <w:rPr>
          <w:rFonts w:eastAsiaTheme="minorHAnsi"/>
          <w:vertAlign w:val="superscript"/>
          <w:lang w:val="es-PE" w:eastAsia="en-US"/>
        </w:rPr>
        <w:t>7</w:t>
      </w:r>
      <w:r w:rsidR="003B3D3C" w:rsidRPr="00CB7E29">
        <w:rPr>
          <w:rFonts w:eastAsiaTheme="minorHAnsi"/>
          <w:lang w:val="es-PE" w:eastAsia="en-US"/>
        </w:rPr>
        <w:t xml:space="preserve">, en el </w:t>
      </w:r>
      <w:r w:rsidR="00FD43EA" w:rsidRPr="00CB7E29">
        <w:rPr>
          <w:rFonts w:eastAsiaTheme="minorHAnsi"/>
          <w:lang w:val="es-PE" w:eastAsia="en-US"/>
        </w:rPr>
        <w:t>2008</w:t>
      </w:r>
      <w:r w:rsidR="003B3D3C" w:rsidRPr="00CB7E29">
        <w:rPr>
          <w:rFonts w:eastAsiaTheme="minorHAnsi"/>
          <w:lang w:val="es-PE" w:eastAsia="en-US"/>
        </w:rPr>
        <w:t>;</w:t>
      </w:r>
      <w:r w:rsidR="00FD43EA" w:rsidRPr="00CB7E29">
        <w:rPr>
          <w:rFonts w:eastAsiaTheme="minorHAnsi"/>
          <w:lang w:val="es-PE" w:eastAsia="en-US"/>
        </w:rPr>
        <w:t xml:space="preserve"> </w:t>
      </w:r>
      <w:r w:rsidR="00461FDD" w:rsidRPr="00CB7E29">
        <w:rPr>
          <w:rFonts w:eastAsiaTheme="minorHAnsi"/>
          <w:lang w:val="es-PE" w:eastAsia="en-US"/>
        </w:rPr>
        <w:t xml:space="preserve">en el Hospital I Héroes del Cenepa Es Salud-Bagua, </w:t>
      </w:r>
      <w:r w:rsidR="00FD43EA" w:rsidRPr="00CB7E29">
        <w:rPr>
          <w:rFonts w:eastAsiaTheme="minorHAnsi"/>
          <w:lang w:val="es-PE" w:eastAsia="en-US"/>
        </w:rPr>
        <w:t xml:space="preserve">concluyó que la mayoría del personal de salud de un Hospital tiene un nivel de conocimientos medio en cuanto a las estrategias de manejo de los sismos, al </w:t>
      </w:r>
      <w:r w:rsidR="00FD43EA" w:rsidRPr="00CB7E29">
        <w:rPr>
          <w:rFonts w:eastAsiaTheme="minorHAnsi"/>
          <w:lang w:val="es-PE" w:eastAsia="en-US"/>
        </w:rPr>
        <w:lastRenderedPageBreak/>
        <w:t xml:space="preserve">igual que en este estudio se contemplaron interrogantes referidas a definición de desastres, actividades en la fase de preparación de desastres, objetivo de mitigación, obteniéndose en cada caso el nivel de conocimiento medio, en el personal de salud de una institución hospitalaria. </w:t>
      </w:r>
    </w:p>
    <w:p w14:paraId="1A5B3B97" w14:textId="77777777" w:rsidR="00FD43EA" w:rsidRPr="00CB7E29" w:rsidRDefault="00461FDD" w:rsidP="001A71E8">
      <w:pPr>
        <w:autoSpaceDE w:val="0"/>
        <w:autoSpaceDN w:val="0"/>
        <w:adjustRightInd w:val="0"/>
        <w:spacing w:after="240" w:line="360" w:lineRule="auto"/>
        <w:jc w:val="both"/>
        <w:rPr>
          <w:rFonts w:eastAsiaTheme="minorHAnsi"/>
          <w:lang w:val="es-PE" w:eastAsia="en-US"/>
        </w:rPr>
      </w:pPr>
      <w:r w:rsidRPr="00CB7E29">
        <w:rPr>
          <w:rFonts w:eastAsiaTheme="minorHAnsi"/>
          <w:lang w:val="es-PE" w:eastAsia="en-US"/>
        </w:rPr>
        <w:t xml:space="preserve">Los resultados demuestran que el problema del desconocimiento se presenta </w:t>
      </w:r>
      <w:r w:rsidR="00E804BC" w:rsidRPr="00CB7E29">
        <w:rPr>
          <w:rFonts w:eastAsiaTheme="minorHAnsi"/>
          <w:lang w:val="es-PE" w:eastAsia="en-US"/>
        </w:rPr>
        <w:t xml:space="preserve">no solo </w:t>
      </w:r>
      <w:r w:rsidRPr="00CB7E29">
        <w:rPr>
          <w:rFonts w:eastAsiaTheme="minorHAnsi"/>
          <w:lang w:val="es-PE" w:eastAsia="en-US"/>
        </w:rPr>
        <w:t xml:space="preserve">en </w:t>
      </w:r>
      <w:r w:rsidR="00E804BC" w:rsidRPr="00CB7E29">
        <w:rPr>
          <w:rFonts w:eastAsiaTheme="minorHAnsi"/>
          <w:lang w:val="es-PE" w:eastAsia="en-US"/>
        </w:rPr>
        <w:t xml:space="preserve">el C.S. Morro Solar, </w:t>
      </w:r>
      <w:r w:rsidRPr="00CB7E29">
        <w:rPr>
          <w:rFonts w:eastAsiaTheme="minorHAnsi"/>
          <w:lang w:val="es-PE" w:eastAsia="en-US"/>
        </w:rPr>
        <w:t>establecimiento d</w:t>
      </w:r>
      <w:r w:rsidR="00E804BC" w:rsidRPr="00CB7E29">
        <w:rPr>
          <w:rFonts w:eastAsiaTheme="minorHAnsi"/>
          <w:lang w:val="es-PE" w:eastAsia="en-US"/>
        </w:rPr>
        <w:t>el primer nivel de atención del MINSA en la provincia de Jaén-Cajamarca; si no también, en el ámbito hospitalario como lo es el Hospital I Héroes del Cenepa de Es Salud-Bagua-A</w:t>
      </w:r>
      <w:r w:rsidR="00314D09" w:rsidRPr="00CB7E29">
        <w:rPr>
          <w:rFonts w:eastAsiaTheme="minorHAnsi"/>
          <w:lang w:val="es-PE" w:eastAsia="en-US"/>
        </w:rPr>
        <w:t>mazonas.</w:t>
      </w:r>
    </w:p>
    <w:p w14:paraId="3909BED6" w14:textId="77777777" w:rsidR="00FD43EA" w:rsidRPr="00CB7E29" w:rsidRDefault="007C6388" w:rsidP="001A71E8">
      <w:pPr>
        <w:autoSpaceDE w:val="0"/>
        <w:autoSpaceDN w:val="0"/>
        <w:adjustRightInd w:val="0"/>
        <w:spacing w:after="240" w:line="360" w:lineRule="auto"/>
        <w:jc w:val="both"/>
        <w:rPr>
          <w:rFonts w:eastAsiaTheme="minorHAnsi"/>
          <w:lang w:val="es-PE" w:eastAsia="en-US"/>
        </w:rPr>
      </w:pPr>
      <w:r w:rsidRPr="00CB7E29">
        <w:rPr>
          <w:rFonts w:eastAsiaTheme="minorHAnsi"/>
          <w:lang w:val="es-PE" w:eastAsia="en-US"/>
        </w:rPr>
        <w:t>En l</w:t>
      </w:r>
      <w:r w:rsidR="00606996" w:rsidRPr="00CB7E29">
        <w:rPr>
          <w:rFonts w:eastAsiaTheme="minorHAnsi"/>
          <w:lang w:val="es-PE" w:eastAsia="en-US"/>
        </w:rPr>
        <w:t>a</w:t>
      </w:r>
      <w:r w:rsidRPr="00CB7E29">
        <w:rPr>
          <w:rFonts w:eastAsiaTheme="minorHAnsi"/>
          <w:lang w:val="es-PE" w:eastAsia="en-US"/>
        </w:rPr>
        <w:t xml:space="preserve"> presente </w:t>
      </w:r>
      <w:r w:rsidR="00606996" w:rsidRPr="00CB7E29">
        <w:rPr>
          <w:rFonts w:eastAsiaTheme="minorHAnsi"/>
          <w:lang w:val="es-PE" w:eastAsia="en-US"/>
        </w:rPr>
        <w:t>investigación</w:t>
      </w:r>
      <w:r w:rsidRPr="00CB7E29">
        <w:rPr>
          <w:rFonts w:eastAsiaTheme="minorHAnsi"/>
          <w:lang w:val="es-PE" w:eastAsia="en-US"/>
        </w:rPr>
        <w:t xml:space="preserve">, </w:t>
      </w:r>
      <w:r w:rsidR="00B165E9" w:rsidRPr="00CB7E29">
        <w:rPr>
          <w:rFonts w:eastAsiaTheme="minorHAnsi"/>
          <w:lang w:val="es-PE" w:eastAsia="en-US"/>
        </w:rPr>
        <w:t>la mayor parte del</w:t>
      </w:r>
      <w:r w:rsidR="00606996" w:rsidRPr="00CB7E29">
        <w:rPr>
          <w:rFonts w:eastAsiaTheme="minorHAnsi"/>
          <w:lang w:val="es-PE" w:eastAsia="en-US"/>
        </w:rPr>
        <w:t xml:space="preserve"> personal de salud </w:t>
      </w:r>
      <w:r w:rsidR="00B165E9" w:rsidRPr="00CB7E29">
        <w:rPr>
          <w:rFonts w:eastAsiaTheme="minorHAnsi"/>
          <w:lang w:val="es-PE" w:eastAsia="en-US"/>
        </w:rPr>
        <w:t xml:space="preserve">76% (38) </w:t>
      </w:r>
      <w:r w:rsidR="00606996" w:rsidRPr="00CB7E29">
        <w:rPr>
          <w:rFonts w:eastAsiaTheme="minorHAnsi"/>
          <w:lang w:val="es-PE" w:eastAsia="en-US"/>
        </w:rPr>
        <w:t>no est</w:t>
      </w:r>
      <w:r w:rsidR="004E2CD2" w:rsidRPr="00CB7E29">
        <w:rPr>
          <w:rFonts w:eastAsiaTheme="minorHAnsi"/>
          <w:lang w:val="es-PE" w:eastAsia="en-US"/>
        </w:rPr>
        <w:t>á</w:t>
      </w:r>
      <w:r w:rsidR="00606996" w:rsidRPr="00CB7E29">
        <w:rPr>
          <w:rFonts w:eastAsiaTheme="minorHAnsi"/>
          <w:lang w:val="es-PE" w:eastAsia="en-US"/>
        </w:rPr>
        <w:t xml:space="preserve"> preparado para asumir responsabilidades que les permita actuar eficazmente durante el desastre, </w:t>
      </w:r>
      <w:r w:rsidR="00B165E9" w:rsidRPr="00CB7E29">
        <w:rPr>
          <w:rFonts w:eastAsiaTheme="minorHAnsi"/>
          <w:lang w:val="es-PE" w:eastAsia="en-US"/>
        </w:rPr>
        <w:t xml:space="preserve">limitando </w:t>
      </w:r>
      <w:r w:rsidR="00606996" w:rsidRPr="00CB7E29">
        <w:rPr>
          <w:rFonts w:eastAsiaTheme="minorHAnsi"/>
          <w:lang w:val="es-PE" w:eastAsia="en-US"/>
        </w:rPr>
        <w:t xml:space="preserve">la participación del personal de salud para salvar vidas y controlar el mayor efecto de los desastres naturales.  </w:t>
      </w:r>
    </w:p>
    <w:p w14:paraId="45EAED4F" w14:textId="77777777" w:rsidR="00B54CA8" w:rsidRPr="00CB7E29" w:rsidRDefault="00CB7819" w:rsidP="001A71E8">
      <w:pPr>
        <w:spacing w:after="240" w:line="360" w:lineRule="auto"/>
        <w:jc w:val="both"/>
        <w:rPr>
          <w:lang w:val="es-PE"/>
        </w:rPr>
      </w:pPr>
      <w:r w:rsidRPr="00CB7E29">
        <w:rPr>
          <w:lang w:val="es-PE"/>
        </w:rPr>
        <w:t xml:space="preserve">Los resultados evidencian que sólo el 10% (5) del personal de salud conocen </w:t>
      </w:r>
      <w:r w:rsidR="00073B40" w:rsidRPr="00CB7E29">
        <w:rPr>
          <w:lang w:val="es-PE"/>
        </w:rPr>
        <w:t>sobre</w:t>
      </w:r>
      <w:r w:rsidR="00B54CA8" w:rsidRPr="00CB7E29">
        <w:rPr>
          <w:lang w:val="es-PE"/>
        </w:rPr>
        <w:t xml:space="preserve"> actividades </w:t>
      </w:r>
      <w:r w:rsidR="00073B40" w:rsidRPr="00CB7E29">
        <w:rPr>
          <w:lang w:val="es-PE"/>
        </w:rPr>
        <w:t xml:space="preserve">que </w:t>
      </w:r>
      <w:r w:rsidR="00B54CA8" w:rsidRPr="00CB7E29">
        <w:rPr>
          <w:lang w:val="es-PE"/>
        </w:rPr>
        <w:t>debe realizar el personal de salud que labora en la etapa posterior al desastre</w:t>
      </w:r>
      <w:r w:rsidRPr="00CB7E29">
        <w:rPr>
          <w:lang w:val="es-PE"/>
        </w:rPr>
        <w:t>,</w:t>
      </w:r>
      <w:r w:rsidR="00B54CA8" w:rsidRPr="00CB7E29">
        <w:rPr>
          <w:lang w:val="es-PE"/>
        </w:rPr>
        <w:t xml:space="preserve"> 90% </w:t>
      </w:r>
      <w:r w:rsidR="00754C5B" w:rsidRPr="00CB7E29">
        <w:rPr>
          <w:lang w:val="es-PE"/>
        </w:rPr>
        <w:t xml:space="preserve">(45) </w:t>
      </w:r>
      <w:r w:rsidR="00073B40" w:rsidRPr="00CB7E29">
        <w:rPr>
          <w:lang w:val="es-PE"/>
        </w:rPr>
        <w:t xml:space="preserve">las </w:t>
      </w:r>
      <w:r w:rsidR="00B54CA8" w:rsidRPr="00CB7E29">
        <w:rPr>
          <w:lang w:val="es-PE"/>
        </w:rPr>
        <w:t xml:space="preserve">desconocen </w:t>
      </w:r>
      <w:r w:rsidR="00073B40" w:rsidRPr="00CB7E29">
        <w:rPr>
          <w:lang w:val="es-PE"/>
        </w:rPr>
        <w:t xml:space="preserve">y </w:t>
      </w:r>
      <w:r w:rsidR="00754C5B" w:rsidRPr="00CB7E29">
        <w:rPr>
          <w:lang w:val="es-PE"/>
        </w:rPr>
        <w:t>responden principalmente</w:t>
      </w:r>
      <w:r w:rsidR="00073B40" w:rsidRPr="00CB7E29">
        <w:rPr>
          <w:lang w:val="es-PE"/>
        </w:rPr>
        <w:t xml:space="preserve"> actividades de la fase durante</w:t>
      </w:r>
      <w:r w:rsidR="00754C5B" w:rsidRPr="00CB7E29">
        <w:rPr>
          <w:lang w:val="es-PE"/>
        </w:rPr>
        <w:t xml:space="preserve">, </w:t>
      </w:r>
      <w:r w:rsidR="00073B40" w:rsidRPr="00CB7E29">
        <w:rPr>
          <w:lang w:val="es-PE"/>
        </w:rPr>
        <w:t xml:space="preserve">como </w:t>
      </w:r>
      <w:r w:rsidR="00754C5B" w:rsidRPr="00CB7E29">
        <w:rPr>
          <w:lang w:val="es-PE"/>
        </w:rPr>
        <w:t xml:space="preserve">identificar heridos </w:t>
      </w:r>
      <w:r w:rsidR="00754C5B" w:rsidRPr="00CB7E29">
        <w:rPr>
          <w:lang w:val="es-PE"/>
        </w:rPr>
        <w:t>graves; a</w:t>
      </w:r>
      <w:r w:rsidR="00073B40" w:rsidRPr="00CB7E29">
        <w:rPr>
          <w:lang w:val="es-PE"/>
        </w:rPr>
        <w:t xml:space="preserve"> esto se suma que un 74% (37) desconocen el objetivo de la vigilancia epidemiológica después del desastre</w:t>
      </w:r>
      <w:r w:rsidRPr="00CB7E29">
        <w:rPr>
          <w:rFonts w:eastAsiaTheme="minorHAnsi"/>
          <w:lang w:val="es-PE" w:eastAsia="en-US"/>
        </w:rPr>
        <w:t>.</w:t>
      </w:r>
    </w:p>
    <w:p w14:paraId="609EDA2C" w14:textId="77777777" w:rsidR="001F7956" w:rsidRPr="00CB7E29" w:rsidRDefault="001F7956" w:rsidP="001A71E8">
      <w:pPr>
        <w:spacing w:after="240" w:line="360" w:lineRule="auto"/>
        <w:jc w:val="both"/>
        <w:rPr>
          <w:lang w:val="es-PE" w:eastAsia="es-PE"/>
        </w:rPr>
      </w:pPr>
      <w:r w:rsidRPr="00CB7E29">
        <w:rPr>
          <w:lang w:val="es-PE" w:eastAsia="es-PE"/>
        </w:rPr>
        <w:t>Situación similar describe Maita A</w:t>
      </w:r>
      <w:r w:rsidR="00CB7E29" w:rsidRPr="00CB7E29">
        <w:rPr>
          <w:vertAlign w:val="superscript"/>
          <w:lang w:val="es-PE" w:eastAsia="es-PE"/>
        </w:rPr>
        <w:t>8</w:t>
      </w:r>
      <w:r w:rsidRPr="00CB7E29">
        <w:rPr>
          <w:lang w:val="es-PE" w:eastAsia="es-PE"/>
        </w:rPr>
        <w:t>. En el 2013 en Huaycán, Lima-Perú, en su estudio “conocimientos del personal de salud sobre la respuesta ante desastre por sismo, en el Centro de Salud Señor de los Milagros” donde concluye; el personal de salud no conoce en mayor porcentaje, los aspectos que están referidos a las actividades en la fase antes, durante y después del desastre.</w:t>
      </w:r>
    </w:p>
    <w:p w14:paraId="4924A818" w14:textId="68929B03" w:rsidR="00C90CA6" w:rsidRPr="00CB7E29" w:rsidRDefault="00665FB3" w:rsidP="001A71E8">
      <w:pPr>
        <w:pStyle w:val="Prrafodelista"/>
        <w:spacing w:after="0" w:line="360" w:lineRule="auto"/>
        <w:ind w:left="425" w:hanging="425"/>
        <w:contextualSpacing w:val="0"/>
        <w:jc w:val="both"/>
        <w:outlineLvl w:val="1"/>
        <w:rPr>
          <w:rFonts w:ascii="Times New Roman" w:hAnsi="Times New Roman" w:cs="Times New Roman"/>
          <w:sz w:val="28"/>
          <w:szCs w:val="28"/>
        </w:rPr>
      </w:pPr>
      <w:bookmarkStart w:id="5" w:name="_Toc29850092"/>
      <w:r w:rsidRPr="00CB7E29">
        <w:rPr>
          <w:rFonts w:ascii="Times New Roman" w:hAnsi="Times New Roman" w:cs="Times New Roman"/>
          <w:b/>
          <w:sz w:val="28"/>
          <w:szCs w:val="28"/>
        </w:rPr>
        <w:t>C</w:t>
      </w:r>
      <w:r w:rsidR="002C6367">
        <w:rPr>
          <w:rFonts w:ascii="Times New Roman" w:hAnsi="Times New Roman" w:cs="Times New Roman"/>
          <w:b/>
          <w:sz w:val="28"/>
          <w:szCs w:val="28"/>
        </w:rPr>
        <w:t xml:space="preserve">onclusiones </w:t>
      </w:r>
      <w:bookmarkEnd w:id="5"/>
    </w:p>
    <w:p w14:paraId="1E517FF4" w14:textId="7D3809B3" w:rsidR="005608D2" w:rsidRPr="00EC48EC" w:rsidRDefault="00EC48EC" w:rsidP="00EC48EC">
      <w:pPr>
        <w:pStyle w:val="Prrafodelista"/>
        <w:numPr>
          <w:ilvl w:val="0"/>
          <w:numId w:val="32"/>
        </w:numPr>
        <w:spacing w:after="240" w:line="360" w:lineRule="auto"/>
        <w:ind w:left="567" w:hanging="567"/>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El 54% </w:t>
      </w:r>
      <w:r w:rsidR="00AB26D6" w:rsidRPr="00EC48EC">
        <w:rPr>
          <w:rFonts w:ascii="Times New Roman" w:eastAsia="Times New Roman" w:hAnsi="Times New Roman" w:cs="Times New Roman"/>
          <w:sz w:val="24"/>
          <w:szCs w:val="24"/>
          <w:lang w:eastAsia="es-ES"/>
        </w:rPr>
        <w:t>del</w:t>
      </w:r>
      <w:r w:rsidR="00A16BEB" w:rsidRPr="00EC48EC">
        <w:rPr>
          <w:rFonts w:ascii="Times New Roman" w:eastAsia="Times New Roman" w:hAnsi="Times New Roman" w:cs="Times New Roman"/>
          <w:sz w:val="24"/>
          <w:szCs w:val="24"/>
          <w:lang w:eastAsia="es-ES"/>
        </w:rPr>
        <w:t xml:space="preserve"> personal asistencial del Centro de Salud Morro Solar</w:t>
      </w:r>
      <w:r w:rsidR="00AB26D6" w:rsidRPr="00EC48EC">
        <w:rPr>
          <w:rFonts w:ascii="Times New Roman" w:eastAsia="Times New Roman" w:hAnsi="Times New Roman" w:cs="Times New Roman"/>
          <w:sz w:val="24"/>
          <w:szCs w:val="24"/>
          <w:lang w:eastAsia="es-ES"/>
        </w:rPr>
        <w:t xml:space="preserve"> </w:t>
      </w:r>
      <w:r w:rsidR="00A16BEB" w:rsidRPr="00EC48EC">
        <w:rPr>
          <w:rFonts w:ascii="Times New Roman" w:eastAsia="Times New Roman" w:hAnsi="Times New Roman" w:cs="Times New Roman"/>
          <w:sz w:val="24"/>
          <w:szCs w:val="24"/>
          <w:lang w:eastAsia="es-ES"/>
        </w:rPr>
        <w:t>tienen un conocimiento regular</w:t>
      </w:r>
      <w:r w:rsidR="00AB26D6" w:rsidRPr="00EC48EC">
        <w:rPr>
          <w:rFonts w:ascii="Times New Roman" w:eastAsia="Times New Roman" w:hAnsi="Times New Roman" w:cs="Times New Roman"/>
          <w:sz w:val="24"/>
          <w:szCs w:val="24"/>
          <w:lang w:eastAsia="es-ES"/>
        </w:rPr>
        <w:t xml:space="preserve"> sobre emergencias y desastres</w:t>
      </w:r>
      <w:r w:rsidR="00A16BEB" w:rsidRPr="00EC48EC">
        <w:rPr>
          <w:rFonts w:ascii="Times New Roman" w:eastAsia="Times New Roman" w:hAnsi="Times New Roman" w:cs="Times New Roman"/>
          <w:sz w:val="24"/>
          <w:szCs w:val="24"/>
          <w:lang w:eastAsia="es-ES"/>
        </w:rPr>
        <w:t xml:space="preserve">, </w:t>
      </w:r>
      <w:r w:rsidR="00BF1BAF" w:rsidRPr="00EC48EC">
        <w:rPr>
          <w:rFonts w:ascii="Times New Roman" w:eastAsia="Times New Roman" w:hAnsi="Times New Roman" w:cs="Times New Roman"/>
          <w:sz w:val="24"/>
          <w:szCs w:val="24"/>
          <w:lang w:eastAsia="es-ES"/>
        </w:rPr>
        <w:t>lo que i</w:t>
      </w:r>
      <w:r w:rsidR="005608D2" w:rsidRPr="00EC48EC">
        <w:rPr>
          <w:rFonts w:ascii="Times New Roman" w:eastAsia="Times New Roman" w:hAnsi="Times New Roman" w:cs="Times New Roman"/>
          <w:sz w:val="24"/>
          <w:szCs w:val="24"/>
          <w:lang w:eastAsia="es-ES"/>
        </w:rPr>
        <w:t>ndica un serio problema para la respuesta a las emergencias y des</w:t>
      </w:r>
      <w:r w:rsidR="008E6464" w:rsidRPr="00EC48EC">
        <w:rPr>
          <w:rFonts w:ascii="Times New Roman" w:eastAsia="Times New Roman" w:hAnsi="Times New Roman" w:cs="Times New Roman"/>
          <w:sz w:val="24"/>
          <w:szCs w:val="24"/>
          <w:lang w:eastAsia="es-ES"/>
        </w:rPr>
        <w:t xml:space="preserve">astres en el ámbito del estudio, ya que solo el 20% tiene un </w:t>
      </w:r>
      <w:r w:rsidR="004E1734" w:rsidRPr="00EC48EC">
        <w:rPr>
          <w:rFonts w:ascii="Times New Roman" w:eastAsia="Times New Roman" w:hAnsi="Times New Roman" w:cs="Times New Roman"/>
          <w:sz w:val="24"/>
          <w:szCs w:val="24"/>
          <w:lang w:eastAsia="es-ES"/>
        </w:rPr>
        <w:t>conocimiento</w:t>
      </w:r>
      <w:r w:rsidR="008E6464" w:rsidRPr="00EC48EC">
        <w:rPr>
          <w:rFonts w:ascii="Times New Roman" w:eastAsia="Times New Roman" w:hAnsi="Times New Roman" w:cs="Times New Roman"/>
          <w:sz w:val="24"/>
          <w:szCs w:val="24"/>
          <w:lang w:eastAsia="es-ES"/>
        </w:rPr>
        <w:t xml:space="preserve"> bueno</w:t>
      </w:r>
      <w:r w:rsidR="004E1734" w:rsidRPr="00EC48EC">
        <w:rPr>
          <w:rFonts w:ascii="Times New Roman" w:eastAsia="Times New Roman" w:hAnsi="Times New Roman" w:cs="Times New Roman"/>
          <w:sz w:val="24"/>
          <w:szCs w:val="24"/>
          <w:lang w:eastAsia="es-ES"/>
        </w:rPr>
        <w:t xml:space="preserve"> y está en la capacidad de actuar</w:t>
      </w:r>
      <w:r w:rsidR="008E6464" w:rsidRPr="00EC48EC">
        <w:rPr>
          <w:rFonts w:ascii="Times New Roman" w:eastAsia="Times New Roman" w:hAnsi="Times New Roman" w:cs="Times New Roman"/>
          <w:sz w:val="24"/>
          <w:szCs w:val="24"/>
          <w:lang w:eastAsia="es-ES"/>
        </w:rPr>
        <w:t>.</w:t>
      </w:r>
    </w:p>
    <w:p w14:paraId="37A6884F" w14:textId="25C5A4F4" w:rsidR="006167B7" w:rsidRPr="00EC48EC" w:rsidRDefault="00AB26D6" w:rsidP="00EC48EC">
      <w:pPr>
        <w:pStyle w:val="Prrafodelista"/>
        <w:numPr>
          <w:ilvl w:val="0"/>
          <w:numId w:val="32"/>
        </w:numPr>
        <w:spacing w:after="240" w:line="360" w:lineRule="auto"/>
        <w:ind w:left="567" w:hanging="567"/>
        <w:jc w:val="both"/>
        <w:rPr>
          <w:rFonts w:ascii="Times New Roman" w:eastAsia="Times New Roman" w:hAnsi="Times New Roman" w:cs="Times New Roman"/>
          <w:sz w:val="24"/>
          <w:szCs w:val="24"/>
          <w:lang w:eastAsia="es-ES"/>
        </w:rPr>
      </w:pPr>
      <w:r w:rsidRPr="00EC48EC">
        <w:rPr>
          <w:rFonts w:ascii="Times New Roman" w:eastAsia="Times New Roman" w:hAnsi="Times New Roman" w:cs="Times New Roman"/>
          <w:sz w:val="24"/>
          <w:szCs w:val="24"/>
          <w:lang w:eastAsia="es-ES"/>
        </w:rPr>
        <w:t>Un poco más de la mitad d</w:t>
      </w:r>
      <w:r w:rsidR="00A16BEB" w:rsidRPr="00EC48EC">
        <w:rPr>
          <w:rFonts w:ascii="Times New Roman" w:eastAsia="Times New Roman" w:hAnsi="Times New Roman" w:cs="Times New Roman"/>
          <w:sz w:val="24"/>
          <w:szCs w:val="24"/>
          <w:lang w:eastAsia="es-ES"/>
        </w:rPr>
        <w:t>el personal asistencial del Centro de Salud Morro Solar tienen un conocimiento bueno, sobre los conceptos generales en em</w:t>
      </w:r>
      <w:r w:rsidR="006167B7" w:rsidRPr="00EC48EC">
        <w:rPr>
          <w:rFonts w:ascii="Times New Roman" w:eastAsia="Times New Roman" w:hAnsi="Times New Roman" w:cs="Times New Roman"/>
          <w:sz w:val="24"/>
          <w:szCs w:val="24"/>
          <w:lang w:eastAsia="es-ES"/>
        </w:rPr>
        <w:t>ergencias y desastres naturales</w:t>
      </w:r>
      <w:r w:rsidR="00055B17" w:rsidRPr="00EC48EC">
        <w:rPr>
          <w:rFonts w:ascii="Times New Roman" w:eastAsia="Times New Roman" w:hAnsi="Times New Roman" w:cs="Times New Roman"/>
          <w:sz w:val="24"/>
          <w:szCs w:val="24"/>
          <w:lang w:eastAsia="es-ES"/>
        </w:rPr>
        <w:t xml:space="preserve">. </w:t>
      </w:r>
      <w:r w:rsidR="006167B7" w:rsidRPr="00EC48EC">
        <w:rPr>
          <w:rFonts w:ascii="Times New Roman" w:eastAsia="Times New Roman" w:hAnsi="Times New Roman" w:cs="Times New Roman"/>
          <w:sz w:val="24"/>
          <w:szCs w:val="24"/>
          <w:lang w:eastAsia="es-ES"/>
        </w:rPr>
        <w:t xml:space="preserve">La situación descrita es preocupante, ya que indica que el personal sujeto de </w:t>
      </w:r>
      <w:r w:rsidR="006167B7" w:rsidRPr="00EC48EC">
        <w:rPr>
          <w:rFonts w:ascii="Times New Roman" w:eastAsia="Times New Roman" w:hAnsi="Times New Roman" w:cs="Times New Roman"/>
          <w:sz w:val="24"/>
          <w:szCs w:val="24"/>
          <w:lang w:eastAsia="es-ES"/>
        </w:rPr>
        <w:lastRenderedPageBreak/>
        <w:t>estudio solo cuenta con conocimientos generales en un 54% y un 46% con la posibilidad que desconozca tales conocimientos</w:t>
      </w:r>
      <w:r w:rsidRPr="00EC48EC">
        <w:rPr>
          <w:rFonts w:ascii="Times New Roman" w:eastAsia="Times New Roman" w:hAnsi="Times New Roman" w:cs="Times New Roman"/>
          <w:sz w:val="24"/>
          <w:szCs w:val="24"/>
          <w:lang w:eastAsia="es-ES"/>
        </w:rPr>
        <w:t xml:space="preserve"> y con posibles limitaciones para actuar. </w:t>
      </w:r>
    </w:p>
    <w:p w14:paraId="0AC82248" w14:textId="3794B39F" w:rsidR="00D86369" w:rsidRPr="00EC48EC" w:rsidRDefault="00EC48EC" w:rsidP="00EC48EC">
      <w:pPr>
        <w:pStyle w:val="Prrafodelista"/>
        <w:numPr>
          <w:ilvl w:val="0"/>
          <w:numId w:val="32"/>
        </w:numPr>
        <w:spacing w:after="240" w:line="360" w:lineRule="auto"/>
        <w:ind w:left="567" w:hanging="567"/>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El 48%</w:t>
      </w:r>
      <w:r w:rsidR="00AB26D6" w:rsidRPr="00EC48EC">
        <w:rPr>
          <w:rFonts w:ascii="Times New Roman" w:eastAsia="Times New Roman" w:hAnsi="Times New Roman" w:cs="Times New Roman"/>
          <w:sz w:val="24"/>
          <w:szCs w:val="24"/>
          <w:lang w:eastAsia="es-ES"/>
        </w:rPr>
        <w:t xml:space="preserve"> d</w:t>
      </w:r>
      <w:r w:rsidR="00D86369" w:rsidRPr="00EC48EC">
        <w:rPr>
          <w:rFonts w:ascii="Times New Roman" w:eastAsia="Times New Roman" w:hAnsi="Times New Roman" w:cs="Times New Roman"/>
          <w:sz w:val="24"/>
          <w:szCs w:val="24"/>
          <w:lang w:eastAsia="es-ES"/>
        </w:rPr>
        <w:t>el</w:t>
      </w:r>
      <w:r w:rsidR="00AB26D6" w:rsidRPr="00EC48EC">
        <w:rPr>
          <w:rFonts w:ascii="Times New Roman" w:eastAsia="Times New Roman" w:hAnsi="Times New Roman" w:cs="Times New Roman"/>
          <w:sz w:val="24"/>
          <w:szCs w:val="24"/>
          <w:lang w:eastAsia="es-ES"/>
        </w:rPr>
        <w:t xml:space="preserve"> </w:t>
      </w:r>
      <w:r w:rsidR="00D86369" w:rsidRPr="00EC48EC">
        <w:rPr>
          <w:rFonts w:ascii="Times New Roman" w:eastAsia="Times New Roman" w:hAnsi="Times New Roman" w:cs="Times New Roman"/>
          <w:sz w:val="24"/>
          <w:szCs w:val="24"/>
          <w:lang w:eastAsia="es-ES"/>
        </w:rPr>
        <w:t xml:space="preserve">personal </w:t>
      </w:r>
      <w:r w:rsidR="00AB26D6" w:rsidRPr="00EC48EC">
        <w:rPr>
          <w:rFonts w:ascii="Times New Roman" w:eastAsia="Times New Roman" w:hAnsi="Times New Roman" w:cs="Times New Roman"/>
          <w:sz w:val="24"/>
          <w:szCs w:val="24"/>
          <w:lang w:eastAsia="es-ES"/>
        </w:rPr>
        <w:t xml:space="preserve">en estudio </w:t>
      </w:r>
      <w:r w:rsidR="00D86369" w:rsidRPr="00EC48EC">
        <w:rPr>
          <w:rFonts w:ascii="Times New Roman" w:eastAsia="Times New Roman" w:hAnsi="Times New Roman" w:cs="Times New Roman"/>
          <w:sz w:val="24"/>
          <w:szCs w:val="24"/>
          <w:lang w:eastAsia="es-ES"/>
        </w:rPr>
        <w:t xml:space="preserve">tiene un conocimiento regular </w:t>
      </w:r>
      <w:r w:rsidR="00AB26D6" w:rsidRPr="00EC48EC">
        <w:rPr>
          <w:rFonts w:ascii="Times New Roman" w:eastAsia="Times New Roman" w:hAnsi="Times New Roman" w:cs="Times New Roman"/>
          <w:sz w:val="24"/>
          <w:szCs w:val="24"/>
          <w:lang w:eastAsia="es-ES"/>
        </w:rPr>
        <w:t>sobr</w:t>
      </w:r>
      <w:r w:rsidR="00D86369" w:rsidRPr="00EC48EC">
        <w:rPr>
          <w:rFonts w:ascii="Times New Roman" w:eastAsia="Times New Roman" w:hAnsi="Times New Roman" w:cs="Times New Roman"/>
          <w:sz w:val="24"/>
          <w:szCs w:val="24"/>
          <w:lang w:eastAsia="es-ES"/>
        </w:rPr>
        <w:t>e</w:t>
      </w:r>
      <w:r w:rsidR="00AB26D6" w:rsidRPr="00EC48EC">
        <w:rPr>
          <w:rFonts w:ascii="Times New Roman" w:eastAsia="Times New Roman" w:hAnsi="Times New Roman" w:cs="Times New Roman"/>
          <w:sz w:val="24"/>
          <w:szCs w:val="24"/>
          <w:lang w:eastAsia="es-ES"/>
        </w:rPr>
        <w:t xml:space="preserve"> </w:t>
      </w:r>
      <w:r w:rsidR="00D86369" w:rsidRPr="00EC48EC">
        <w:rPr>
          <w:rFonts w:ascii="Times New Roman" w:eastAsia="Times New Roman" w:hAnsi="Times New Roman" w:cs="Times New Roman"/>
          <w:sz w:val="24"/>
          <w:szCs w:val="24"/>
          <w:lang w:eastAsia="es-ES"/>
        </w:rPr>
        <w:t>la</w:t>
      </w:r>
      <w:r w:rsidR="002C6367" w:rsidRPr="00EC48EC">
        <w:rPr>
          <w:rFonts w:ascii="Times New Roman" w:eastAsia="Times New Roman" w:hAnsi="Times New Roman" w:cs="Times New Roman"/>
          <w:sz w:val="24"/>
          <w:szCs w:val="24"/>
          <w:lang w:eastAsia="es-ES"/>
        </w:rPr>
        <w:t>s actividades a realizar en la fase antes a</w:t>
      </w:r>
      <w:r w:rsidR="00D86369" w:rsidRPr="00EC48EC">
        <w:rPr>
          <w:rFonts w:ascii="Times New Roman" w:eastAsia="Times New Roman" w:hAnsi="Times New Roman" w:cs="Times New Roman"/>
          <w:sz w:val="24"/>
          <w:szCs w:val="24"/>
          <w:lang w:eastAsia="es-ES"/>
        </w:rPr>
        <w:t xml:space="preserve"> la emergencia y desastre. Así mismo, en la </w:t>
      </w:r>
      <w:r w:rsidR="002C6367" w:rsidRPr="00EC48EC">
        <w:rPr>
          <w:rFonts w:ascii="Times New Roman" w:eastAsia="Times New Roman" w:hAnsi="Times New Roman" w:cs="Times New Roman"/>
          <w:sz w:val="24"/>
          <w:szCs w:val="24"/>
          <w:lang w:eastAsia="es-ES"/>
        </w:rPr>
        <w:t>f</w:t>
      </w:r>
      <w:r w:rsidR="00D86369" w:rsidRPr="00EC48EC">
        <w:rPr>
          <w:rFonts w:ascii="Times New Roman" w:eastAsia="Times New Roman" w:hAnsi="Times New Roman" w:cs="Times New Roman"/>
          <w:sz w:val="24"/>
          <w:szCs w:val="24"/>
          <w:lang w:eastAsia="es-ES"/>
        </w:rPr>
        <w:t xml:space="preserve">ase </w:t>
      </w:r>
      <w:r w:rsidR="002C6367" w:rsidRPr="00EC48EC">
        <w:rPr>
          <w:rFonts w:ascii="Times New Roman" w:eastAsia="Times New Roman" w:hAnsi="Times New Roman" w:cs="Times New Roman"/>
          <w:sz w:val="24"/>
          <w:szCs w:val="24"/>
          <w:lang w:eastAsia="es-ES"/>
        </w:rPr>
        <w:t>d</w:t>
      </w:r>
      <w:r w:rsidR="00D86369" w:rsidRPr="00EC48EC">
        <w:rPr>
          <w:rFonts w:ascii="Times New Roman" w:eastAsia="Times New Roman" w:hAnsi="Times New Roman" w:cs="Times New Roman"/>
          <w:sz w:val="24"/>
          <w:szCs w:val="24"/>
          <w:lang w:eastAsia="es-ES"/>
        </w:rPr>
        <w:t xml:space="preserve">urante el 68% tiene un conocimiento regular y en la </w:t>
      </w:r>
      <w:r w:rsidR="002C6367" w:rsidRPr="00EC48EC">
        <w:rPr>
          <w:rFonts w:ascii="Times New Roman" w:eastAsia="Times New Roman" w:hAnsi="Times New Roman" w:cs="Times New Roman"/>
          <w:sz w:val="24"/>
          <w:szCs w:val="24"/>
          <w:lang w:eastAsia="es-ES"/>
        </w:rPr>
        <w:t>f</w:t>
      </w:r>
      <w:r w:rsidR="00D86369" w:rsidRPr="00EC48EC">
        <w:rPr>
          <w:rFonts w:ascii="Times New Roman" w:eastAsia="Times New Roman" w:hAnsi="Times New Roman" w:cs="Times New Roman"/>
          <w:sz w:val="24"/>
          <w:szCs w:val="24"/>
          <w:lang w:eastAsia="es-ES"/>
        </w:rPr>
        <w:t xml:space="preserve">ase </w:t>
      </w:r>
      <w:r w:rsidR="002C6367" w:rsidRPr="00EC48EC">
        <w:rPr>
          <w:rFonts w:ascii="Times New Roman" w:eastAsia="Times New Roman" w:hAnsi="Times New Roman" w:cs="Times New Roman"/>
          <w:sz w:val="24"/>
          <w:szCs w:val="24"/>
          <w:lang w:eastAsia="es-ES"/>
        </w:rPr>
        <w:t>d</w:t>
      </w:r>
      <w:r w:rsidR="00D86369" w:rsidRPr="00EC48EC">
        <w:rPr>
          <w:rFonts w:ascii="Times New Roman" w:eastAsia="Times New Roman" w:hAnsi="Times New Roman" w:cs="Times New Roman"/>
          <w:sz w:val="24"/>
          <w:szCs w:val="24"/>
          <w:lang w:eastAsia="es-ES"/>
        </w:rPr>
        <w:t>espués el 44% del personal en estudio tien</w:t>
      </w:r>
      <w:r w:rsidR="00BA7049" w:rsidRPr="00EC48EC">
        <w:rPr>
          <w:rFonts w:ascii="Times New Roman" w:eastAsia="Times New Roman" w:hAnsi="Times New Roman" w:cs="Times New Roman"/>
          <w:sz w:val="24"/>
          <w:szCs w:val="24"/>
          <w:lang w:eastAsia="es-ES"/>
        </w:rPr>
        <w:t>e un nivel de conocimiento malo; dando lugar a que el personal asistencial quede en letargo en las acciones post desastre por no conocer que hacer</w:t>
      </w:r>
      <w:r w:rsidR="00AB26D6" w:rsidRPr="00EC48EC">
        <w:rPr>
          <w:rFonts w:ascii="Times New Roman" w:eastAsia="Times New Roman" w:hAnsi="Times New Roman" w:cs="Times New Roman"/>
          <w:sz w:val="24"/>
          <w:szCs w:val="24"/>
          <w:lang w:eastAsia="es-ES"/>
        </w:rPr>
        <w:t xml:space="preserve">, reduciendo su participación como personal de salud para </w:t>
      </w:r>
      <w:r w:rsidR="005923F5" w:rsidRPr="00EC48EC">
        <w:rPr>
          <w:rFonts w:ascii="Times New Roman" w:eastAsia="Times New Roman" w:hAnsi="Times New Roman" w:cs="Times New Roman"/>
          <w:sz w:val="24"/>
          <w:szCs w:val="24"/>
          <w:lang w:eastAsia="es-ES"/>
        </w:rPr>
        <w:t xml:space="preserve">minimizar daños y </w:t>
      </w:r>
      <w:r w:rsidR="00AB26D6" w:rsidRPr="00EC48EC">
        <w:rPr>
          <w:rFonts w:ascii="Times New Roman" w:eastAsia="Times New Roman" w:hAnsi="Times New Roman" w:cs="Times New Roman"/>
          <w:sz w:val="24"/>
          <w:szCs w:val="24"/>
          <w:lang w:eastAsia="es-ES"/>
        </w:rPr>
        <w:t>salvar vidas.</w:t>
      </w:r>
    </w:p>
    <w:p w14:paraId="3AD7E6FE" w14:textId="7EE68545" w:rsidR="008A3552" w:rsidRPr="00EC48EC" w:rsidRDefault="00EC48EC" w:rsidP="00EC48EC">
      <w:pPr>
        <w:pStyle w:val="Prrafodelista"/>
        <w:numPr>
          <w:ilvl w:val="0"/>
          <w:numId w:val="32"/>
        </w:numPr>
        <w:spacing w:after="240" w:line="360" w:lineRule="auto"/>
        <w:ind w:left="567" w:hanging="567"/>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w:t>
      </w:r>
      <w:r w:rsidR="008A3552" w:rsidRPr="00EC48EC">
        <w:rPr>
          <w:rFonts w:ascii="Times New Roman" w:eastAsia="Times New Roman" w:hAnsi="Times New Roman" w:cs="Times New Roman"/>
          <w:sz w:val="24"/>
          <w:szCs w:val="24"/>
          <w:lang w:eastAsia="es-ES"/>
        </w:rPr>
        <w:t xml:space="preserve">l 60% de los trabajadores tienen una edad que oscila entre los </w:t>
      </w:r>
      <w:r w:rsidR="003F0E68" w:rsidRPr="00EC48EC">
        <w:rPr>
          <w:rFonts w:ascii="Times New Roman" w:eastAsia="Times New Roman" w:hAnsi="Times New Roman" w:cs="Times New Roman"/>
          <w:sz w:val="24"/>
          <w:szCs w:val="24"/>
          <w:lang w:eastAsia="es-ES"/>
        </w:rPr>
        <w:t>25</w:t>
      </w:r>
      <w:r w:rsidR="008A3552" w:rsidRPr="00EC48EC">
        <w:rPr>
          <w:rFonts w:ascii="Times New Roman" w:eastAsia="Times New Roman" w:hAnsi="Times New Roman" w:cs="Times New Roman"/>
          <w:sz w:val="24"/>
          <w:szCs w:val="24"/>
          <w:lang w:eastAsia="es-ES"/>
        </w:rPr>
        <w:t xml:space="preserve"> a </w:t>
      </w:r>
      <w:r w:rsidR="003F0E68" w:rsidRPr="00EC48EC">
        <w:rPr>
          <w:rFonts w:ascii="Times New Roman" w:eastAsia="Times New Roman" w:hAnsi="Times New Roman" w:cs="Times New Roman"/>
          <w:sz w:val="24"/>
          <w:szCs w:val="24"/>
          <w:lang w:eastAsia="es-ES"/>
        </w:rPr>
        <w:t>42</w:t>
      </w:r>
      <w:r w:rsidR="008A3552" w:rsidRPr="00EC48EC">
        <w:rPr>
          <w:rFonts w:ascii="Times New Roman" w:eastAsia="Times New Roman" w:hAnsi="Times New Roman" w:cs="Times New Roman"/>
          <w:sz w:val="24"/>
          <w:szCs w:val="24"/>
          <w:lang w:eastAsia="es-ES"/>
        </w:rPr>
        <w:t xml:space="preserve"> años, siendo un grupo humano joven. El 54% son mujeres y 46% varones, el 58% tienen más de 10 años de servicio, por su experiencia tendrían mayor adhesión a la capacitación</w:t>
      </w:r>
      <w:r w:rsidR="003F0E68" w:rsidRPr="00EC48EC">
        <w:rPr>
          <w:rFonts w:ascii="Times New Roman" w:eastAsia="Times New Roman" w:hAnsi="Times New Roman" w:cs="Times New Roman"/>
          <w:sz w:val="24"/>
          <w:szCs w:val="24"/>
          <w:lang w:eastAsia="es-ES"/>
        </w:rPr>
        <w:t>; sin embargo, solo 22% han sido capacitados.</w:t>
      </w:r>
    </w:p>
    <w:p w14:paraId="07C57904" w14:textId="3BABE66D" w:rsidR="0034005E" w:rsidRPr="00EC48EC" w:rsidRDefault="0034005E" w:rsidP="00EC48EC">
      <w:pPr>
        <w:pStyle w:val="Prrafodelista"/>
        <w:numPr>
          <w:ilvl w:val="0"/>
          <w:numId w:val="32"/>
        </w:numPr>
        <w:spacing w:after="240" w:line="360" w:lineRule="auto"/>
        <w:ind w:left="567" w:hanging="567"/>
        <w:jc w:val="both"/>
        <w:rPr>
          <w:rFonts w:ascii="Times New Roman" w:eastAsia="Times New Roman" w:hAnsi="Times New Roman" w:cs="Times New Roman"/>
          <w:sz w:val="24"/>
          <w:szCs w:val="24"/>
          <w:lang w:eastAsia="es-ES"/>
        </w:rPr>
      </w:pPr>
      <w:r w:rsidRPr="00EC48EC">
        <w:rPr>
          <w:rFonts w:ascii="Times New Roman" w:eastAsia="Times New Roman" w:hAnsi="Times New Roman" w:cs="Times New Roman"/>
          <w:sz w:val="24"/>
          <w:szCs w:val="24"/>
          <w:lang w:eastAsia="es-ES"/>
        </w:rPr>
        <w:t xml:space="preserve">El </w:t>
      </w:r>
      <w:r w:rsidR="005923F5" w:rsidRPr="00EC48EC">
        <w:rPr>
          <w:rFonts w:ascii="Times New Roman" w:eastAsia="Times New Roman" w:hAnsi="Times New Roman" w:cs="Times New Roman"/>
          <w:sz w:val="24"/>
          <w:szCs w:val="24"/>
          <w:lang w:eastAsia="es-ES"/>
        </w:rPr>
        <w:t>56</w:t>
      </w:r>
      <w:r w:rsidRPr="00EC48EC">
        <w:rPr>
          <w:rFonts w:ascii="Times New Roman" w:eastAsia="Times New Roman" w:hAnsi="Times New Roman" w:cs="Times New Roman"/>
          <w:sz w:val="24"/>
          <w:szCs w:val="24"/>
          <w:lang w:eastAsia="es-ES"/>
        </w:rPr>
        <w:t xml:space="preserve">% de la muestra corresponde a </w:t>
      </w:r>
      <w:r w:rsidR="005923F5" w:rsidRPr="00EC48EC">
        <w:rPr>
          <w:rFonts w:ascii="Times New Roman" w:eastAsia="Times New Roman" w:hAnsi="Times New Roman" w:cs="Times New Roman"/>
          <w:sz w:val="24"/>
          <w:szCs w:val="24"/>
          <w:lang w:eastAsia="es-ES"/>
        </w:rPr>
        <w:t xml:space="preserve">profesionales </w:t>
      </w:r>
      <w:r w:rsidR="004E2CD2" w:rsidRPr="00EC48EC">
        <w:rPr>
          <w:rFonts w:ascii="Times New Roman" w:eastAsia="Times New Roman" w:hAnsi="Times New Roman" w:cs="Times New Roman"/>
          <w:sz w:val="24"/>
          <w:szCs w:val="24"/>
          <w:lang w:eastAsia="es-ES"/>
        </w:rPr>
        <w:t>de la salud, los mismos que está</w:t>
      </w:r>
      <w:r w:rsidR="005923F5" w:rsidRPr="00EC48EC">
        <w:rPr>
          <w:rFonts w:ascii="Times New Roman" w:eastAsia="Times New Roman" w:hAnsi="Times New Roman" w:cs="Times New Roman"/>
          <w:sz w:val="24"/>
          <w:szCs w:val="24"/>
          <w:lang w:eastAsia="es-ES"/>
        </w:rPr>
        <w:t xml:space="preserve">n en la capacidad de asumir responsabilidades en el COE </w:t>
      </w:r>
      <w:r w:rsidR="005923F5" w:rsidRPr="00EC48EC">
        <w:rPr>
          <w:rFonts w:ascii="Times New Roman" w:eastAsia="Times New Roman" w:hAnsi="Times New Roman" w:cs="Times New Roman"/>
          <w:sz w:val="24"/>
          <w:szCs w:val="24"/>
          <w:lang w:eastAsia="es-ES"/>
        </w:rPr>
        <w:t>institucional previa capacitación</w:t>
      </w:r>
      <w:r w:rsidRPr="00EC48EC">
        <w:rPr>
          <w:rFonts w:ascii="Times New Roman" w:eastAsia="Times New Roman" w:hAnsi="Times New Roman" w:cs="Times New Roman"/>
          <w:sz w:val="24"/>
          <w:szCs w:val="24"/>
          <w:lang w:eastAsia="es-ES"/>
        </w:rPr>
        <w:t xml:space="preserve">. </w:t>
      </w:r>
      <w:r w:rsidR="00EC48EC">
        <w:rPr>
          <w:rFonts w:ascii="Times New Roman" w:eastAsia="Times New Roman" w:hAnsi="Times New Roman" w:cs="Times New Roman"/>
          <w:sz w:val="24"/>
          <w:szCs w:val="24"/>
          <w:lang w:eastAsia="es-ES"/>
        </w:rPr>
        <w:t>E</w:t>
      </w:r>
      <w:r w:rsidRPr="00EC48EC">
        <w:rPr>
          <w:rFonts w:ascii="Times New Roman" w:eastAsia="Times New Roman" w:hAnsi="Times New Roman" w:cs="Times New Roman"/>
          <w:sz w:val="24"/>
          <w:szCs w:val="24"/>
          <w:lang w:eastAsia="es-ES"/>
        </w:rPr>
        <w:t xml:space="preserve">l 78% refieren no estar capacitados en emergencias </w:t>
      </w:r>
      <w:r w:rsidR="00FF055E" w:rsidRPr="00EC48EC">
        <w:rPr>
          <w:rFonts w:ascii="Times New Roman" w:eastAsia="Times New Roman" w:hAnsi="Times New Roman" w:cs="Times New Roman"/>
          <w:sz w:val="24"/>
          <w:szCs w:val="24"/>
          <w:lang w:eastAsia="es-ES"/>
        </w:rPr>
        <w:t>y desastres.</w:t>
      </w:r>
      <w:r w:rsidRPr="00EC48EC">
        <w:rPr>
          <w:rFonts w:ascii="Times New Roman" w:eastAsia="Times New Roman" w:hAnsi="Times New Roman" w:cs="Times New Roman"/>
          <w:sz w:val="24"/>
          <w:szCs w:val="24"/>
          <w:lang w:eastAsia="es-ES"/>
        </w:rPr>
        <w:t xml:space="preserve"> El 54% de la muestra refiere haber participado en simulacros sin haber sido capacitados y el 46% no lo ha hecho en el </w:t>
      </w:r>
      <w:r w:rsidR="005923F5" w:rsidRPr="00EC48EC">
        <w:rPr>
          <w:rFonts w:ascii="Times New Roman" w:eastAsia="Times New Roman" w:hAnsi="Times New Roman" w:cs="Times New Roman"/>
          <w:sz w:val="24"/>
          <w:szCs w:val="24"/>
          <w:lang w:eastAsia="es-ES"/>
        </w:rPr>
        <w:t xml:space="preserve">año anterior </w:t>
      </w:r>
      <w:r w:rsidRPr="00EC48EC">
        <w:rPr>
          <w:rFonts w:ascii="Times New Roman" w:eastAsia="Times New Roman" w:hAnsi="Times New Roman" w:cs="Times New Roman"/>
          <w:sz w:val="24"/>
          <w:szCs w:val="24"/>
          <w:lang w:eastAsia="es-ES"/>
        </w:rPr>
        <w:t>al estudio</w:t>
      </w:r>
      <w:r w:rsidR="00EC48EC">
        <w:rPr>
          <w:rFonts w:ascii="Times New Roman" w:eastAsia="Times New Roman" w:hAnsi="Times New Roman" w:cs="Times New Roman"/>
          <w:sz w:val="24"/>
          <w:szCs w:val="24"/>
          <w:lang w:eastAsia="es-ES"/>
        </w:rPr>
        <w:t xml:space="preserve">. </w:t>
      </w:r>
    </w:p>
    <w:p w14:paraId="78E296BA" w14:textId="15FD064D" w:rsidR="00793CC6" w:rsidRPr="00CB7E29" w:rsidRDefault="00793CC6" w:rsidP="001A71E8">
      <w:pPr>
        <w:pStyle w:val="Ttulo1"/>
        <w:spacing w:before="0" w:after="240" w:line="360" w:lineRule="auto"/>
        <w:jc w:val="both"/>
        <w:rPr>
          <w:rFonts w:ascii="Times New Roman" w:hAnsi="Times New Roman" w:cs="Times New Roman"/>
          <w:b/>
          <w:color w:val="auto"/>
          <w:sz w:val="28"/>
          <w:szCs w:val="24"/>
          <w:lang w:val="es-PE"/>
        </w:rPr>
      </w:pPr>
      <w:bookmarkStart w:id="6" w:name="_Toc29850094"/>
      <w:r w:rsidRPr="00CB7E29">
        <w:rPr>
          <w:rFonts w:ascii="Times New Roman" w:hAnsi="Times New Roman" w:cs="Times New Roman"/>
          <w:b/>
          <w:color w:val="auto"/>
          <w:sz w:val="28"/>
          <w:szCs w:val="24"/>
          <w:lang w:val="es-PE"/>
        </w:rPr>
        <w:t>R</w:t>
      </w:r>
      <w:r w:rsidR="002C6367">
        <w:rPr>
          <w:rFonts w:ascii="Times New Roman" w:hAnsi="Times New Roman" w:cs="Times New Roman"/>
          <w:b/>
          <w:color w:val="auto"/>
          <w:sz w:val="28"/>
          <w:szCs w:val="24"/>
          <w:lang w:val="es-PE"/>
        </w:rPr>
        <w:t>eferencias bibliográficas</w:t>
      </w:r>
      <w:bookmarkEnd w:id="6"/>
      <w:r w:rsidR="002C6367">
        <w:rPr>
          <w:rFonts w:ascii="Times New Roman" w:hAnsi="Times New Roman" w:cs="Times New Roman"/>
          <w:b/>
          <w:color w:val="auto"/>
          <w:sz w:val="28"/>
          <w:szCs w:val="24"/>
          <w:lang w:val="es-PE"/>
        </w:rPr>
        <w:t>.</w:t>
      </w:r>
    </w:p>
    <w:p w14:paraId="27BD54EF" w14:textId="77777777" w:rsidR="005C32F1" w:rsidRPr="00CB7E29" w:rsidRDefault="005C32F1" w:rsidP="001A71E8">
      <w:pPr>
        <w:numPr>
          <w:ilvl w:val="0"/>
          <w:numId w:val="2"/>
        </w:numPr>
        <w:autoSpaceDE w:val="0"/>
        <w:autoSpaceDN w:val="0"/>
        <w:adjustRightInd w:val="0"/>
        <w:spacing w:after="240" w:line="360" w:lineRule="auto"/>
        <w:ind w:left="426" w:hanging="425"/>
        <w:jc w:val="both"/>
        <w:rPr>
          <w:rFonts w:eastAsiaTheme="minorHAnsi"/>
          <w:lang w:val="es-PE" w:eastAsia="en-US"/>
        </w:rPr>
      </w:pPr>
      <w:r w:rsidRPr="00CB7E29">
        <w:rPr>
          <w:rFonts w:eastAsiaTheme="minorHAnsi"/>
          <w:lang w:val="es-PE" w:eastAsia="en-US"/>
        </w:rPr>
        <w:t>Subsecretarías de Salud y de Redes Asistenciales del Ministerio de Salud de Chile.</w:t>
      </w:r>
      <w:r w:rsidRPr="00CB7E29">
        <w:rPr>
          <w:rFonts w:eastAsiaTheme="minorHAnsi"/>
          <w:bCs/>
          <w:lang w:val="es-PE" w:eastAsia="en-US"/>
        </w:rPr>
        <w:t xml:space="preserve"> Manual para la protección y cuidado de la Salud Mental en situaciones de Emergencias y Desastres (en Línea). 2011. (consultado 10 de setiembre del 2016). Disponible en Web: </w:t>
      </w:r>
      <w:hyperlink r:id="rId11" w:history="1">
        <w:r w:rsidRPr="00CB7E29">
          <w:rPr>
            <w:rFonts w:eastAsiaTheme="minorHAnsi"/>
            <w:bCs/>
            <w:u w:val="single"/>
            <w:lang w:val="es-PE" w:eastAsia="en-US"/>
          </w:rPr>
          <w:t>https://www.google.com.pe/search?q=web.minsal.cl/2Fwp-</w:t>
        </w:r>
      </w:hyperlink>
    </w:p>
    <w:p w14:paraId="257015F0" w14:textId="77777777" w:rsidR="005C32F1" w:rsidRPr="00CB7E29" w:rsidRDefault="005C32F1" w:rsidP="001A71E8">
      <w:pPr>
        <w:numPr>
          <w:ilvl w:val="0"/>
          <w:numId w:val="2"/>
        </w:numPr>
        <w:autoSpaceDE w:val="0"/>
        <w:autoSpaceDN w:val="0"/>
        <w:adjustRightInd w:val="0"/>
        <w:spacing w:after="240" w:line="360" w:lineRule="auto"/>
        <w:ind w:left="426" w:hanging="425"/>
        <w:jc w:val="both"/>
        <w:rPr>
          <w:rFonts w:eastAsiaTheme="minorHAnsi"/>
          <w:lang w:val="es-PE" w:eastAsia="en-US"/>
        </w:rPr>
      </w:pPr>
      <w:r w:rsidRPr="00CB7E29">
        <w:rPr>
          <w:rFonts w:eastAsiaTheme="minorHAnsi"/>
          <w:lang w:val="es-PE" w:eastAsia="en-US"/>
        </w:rPr>
        <w:t xml:space="preserve">Centro de Estudios y Prevención de Desastres (en línea). 2011. Lima-Perú. (consultado el 10 setiembre de 2016). Disponible en Web: </w:t>
      </w:r>
      <w:hyperlink r:id="rId12" w:history="1">
        <w:r w:rsidRPr="00CB7E29">
          <w:rPr>
            <w:rFonts w:eastAsiaTheme="minorHAnsi"/>
            <w:u w:val="single"/>
            <w:lang w:val="es-PE" w:eastAsia="en-US"/>
          </w:rPr>
          <w:t>https://webcache.googleusercontent.com/search</w:t>
        </w:r>
      </w:hyperlink>
      <w:r w:rsidRPr="00CB7E29">
        <w:rPr>
          <w:rFonts w:eastAsiaTheme="minorHAnsi"/>
          <w:lang w:val="es-PE" w:eastAsia="en-US"/>
        </w:rPr>
        <w:t xml:space="preserve">. </w:t>
      </w:r>
    </w:p>
    <w:p w14:paraId="58066C1B" w14:textId="77777777" w:rsidR="005C32F1" w:rsidRPr="00CB7E29" w:rsidRDefault="005C32F1" w:rsidP="001A71E8">
      <w:pPr>
        <w:numPr>
          <w:ilvl w:val="0"/>
          <w:numId w:val="2"/>
        </w:numPr>
        <w:autoSpaceDE w:val="0"/>
        <w:autoSpaceDN w:val="0"/>
        <w:adjustRightInd w:val="0"/>
        <w:spacing w:after="240" w:line="360" w:lineRule="auto"/>
        <w:ind w:left="426" w:hanging="425"/>
        <w:jc w:val="both"/>
        <w:rPr>
          <w:rFonts w:eastAsiaTheme="minorHAnsi"/>
          <w:lang w:val="es-PE" w:eastAsia="en-US"/>
        </w:rPr>
      </w:pPr>
      <w:r w:rsidRPr="00CB7E29">
        <w:rPr>
          <w:rFonts w:eastAsia="Calibri"/>
          <w:lang w:val="es-PE" w:eastAsia="en-US"/>
        </w:rPr>
        <w:t>OPS. Guías para La Mitigación de Riesgos Naturales en las Instalaciones de La Salud de los países de América Latina.Colombia.2000.</w:t>
      </w:r>
    </w:p>
    <w:p w14:paraId="096E326F" w14:textId="77777777" w:rsidR="005C32F1" w:rsidRPr="00CB7E29" w:rsidRDefault="005C32F1" w:rsidP="001A71E8">
      <w:pPr>
        <w:numPr>
          <w:ilvl w:val="0"/>
          <w:numId w:val="2"/>
        </w:numPr>
        <w:autoSpaceDE w:val="0"/>
        <w:autoSpaceDN w:val="0"/>
        <w:adjustRightInd w:val="0"/>
        <w:spacing w:after="240" w:line="360" w:lineRule="auto"/>
        <w:ind w:left="426" w:hanging="425"/>
        <w:jc w:val="both"/>
        <w:rPr>
          <w:rFonts w:eastAsiaTheme="minorHAnsi"/>
          <w:lang w:val="es-PE" w:eastAsia="en-US"/>
        </w:rPr>
      </w:pPr>
      <w:r w:rsidRPr="00CB7E29">
        <w:rPr>
          <w:rFonts w:eastAsiaTheme="minorHAnsi"/>
          <w:lang w:val="es-PE" w:eastAsia="en-US"/>
        </w:rPr>
        <w:t xml:space="preserve">Centro de Prevención y Control de Emergencias y Desastres-Sub Región de Salud Jaén. Plan de Capacitación </w:t>
      </w:r>
      <w:r w:rsidRPr="00CB7E29">
        <w:rPr>
          <w:rFonts w:eastAsiaTheme="minorHAnsi"/>
          <w:lang w:val="es-PE" w:eastAsia="en-US"/>
        </w:rPr>
        <w:lastRenderedPageBreak/>
        <w:t xml:space="preserve">2016 en Prevención y Control de Emergencias y Desastres. Jaén-Cajamarca-Perú. </w:t>
      </w:r>
    </w:p>
    <w:p w14:paraId="63919201" w14:textId="77777777" w:rsidR="006E7EC0" w:rsidRPr="00CB7E29" w:rsidRDefault="006E7EC0" w:rsidP="001A71E8">
      <w:pPr>
        <w:numPr>
          <w:ilvl w:val="0"/>
          <w:numId w:val="2"/>
        </w:numPr>
        <w:autoSpaceDE w:val="0"/>
        <w:autoSpaceDN w:val="0"/>
        <w:adjustRightInd w:val="0"/>
        <w:spacing w:after="240" w:line="360" w:lineRule="auto"/>
        <w:ind w:left="426" w:hanging="425"/>
        <w:jc w:val="both"/>
        <w:rPr>
          <w:rFonts w:eastAsiaTheme="minorHAnsi"/>
          <w:lang w:val="es-PE" w:eastAsia="en-US"/>
        </w:rPr>
      </w:pPr>
      <w:proofErr w:type="spellStart"/>
      <w:r w:rsidRPr="00CB7E29">
        <w:rPr>
          <w:rFonts w:eastAsiaTheme="minorHAnsi"/>
          <w:bCs/>
          <w:lang w:val="es-PE" w:eastAsia="en-US"/>
        </w:rPr>
        <w:t>Neuhaus</w:t>
      </w:r>
      <w:proofErr w:type="spellEnd"/>
      <w:r w:rsidRPr="00CB7E29">
        <w:rPr>
          <w:rFonts w:eastAsiaTheme="minorHAnsi"/>
          <w:bCs/>
          <w:lang w:val="es-PE" w:eastAsia="en-US"/>
        </w:rPr>
        <w:t xml:space="preserve"> S. Identificación de Factores que Limitan una Implementación Efectiva de la Gestión del Riesgo de Desastres a Nivel Local, en distritos seleccionados de la Región de Piura</w:t>
      </w:r>
      <w:r w:rsidRPr="00CB7E29">
        <w:rPr>
          <w:rFonts w:eastAsiaTheme="minorHAnsi"/>
          <w:lang w:val="es-PE" w:eastAsia="en-US"/>
        </w:rPr>
        <w:t xml:space="preserve">.  </w:t>
      </w:r>
      <w:r w:rsidRPr="00CB7E29">
        <w:rPr>
          <w:rFonts w:eastAsiaTheme="minorHAnsi"/>
          <w:bCs/>
          <w:lang w:val="es-PE" w:eastAsia="en-US"/>
        </w:rPr>
        <w:t>Lima – Perú. 2013.</w:t>
      </w:r>
    </w:p>
    <w:p w14:paraId="629B2DB7" w14:textId="77777777" w:rsidR="008E0878" w:rsidRPr="00CB7E29" w:rsidRDefault="008E0878" w:rsidP="001A71E8">
      <w:pPr>
        <w:numPr>
          <w:ilvl w:val="0"/>
          <w:numId w:val="2"/>
        </w:numPr>
        <w:autoSpaceDE w:val="0"/>
        <w:autoSpaceDN w:val="0"/>
        <w:adjustRightInd w:val="0"/>
        <w:spacing w:after="240" w:line="360" w:lineRule="auto"/>
        <w:ind w:left="426" w:hanging="425"/>
        <w:jc w:val="both"/>
        <w:rPr>
          <w:rFonts w:eastAsiaTheme="minorHAnsi"/>
          <w:lang w:val="es-PE" w:eastAsia="en-US"/>
        </w:rPr>
      </w:pPr>
      <w:r w:rsidRPr="00CB7E29">
        <w:rPr>
          <w:rFonts w:eastAsiaTheme="minorHAnsi"/>
          <w:lang w:val="es-PE" w:eastAsia="en-US"/>
        </w:rPr>
        <w:t>Cubas M. Nivel de Conocimientos en Medidas de Prevención y Seguridad contra Sismos y Terremotos en el Personal de Salud del Hospital Nacional Arzobispo Loayza. Lima. 2009.</w:t>
      </w:r>
    </w:p>
    <w:p w14:paraId="7635C142" w14:textId="77777777" w:rsidR="00CB7E29" w:rsidRPr="00CB7E29" w:rsidRDefault="00CB7E29" w:rsidP="001A71E8">
      <w:pPr>
        <w:numPr>
          <w:ilvl w:val="0"/>
          <w:numId w:val="2"/>
        </w:numPr>
        <w:autoSpaceDE w:val="0"/>
        <w:autoSpaceDN w:val="0"/>
        <w:adjustRightInd w:val="0"/>
        <w:spacing w:after="240" w:line="360" w:lineRule="auto"/>
        <w:ind w:left="426" w:hanging="425"/>
        <w:jc w:val="both"/>
        <w:rPr>
          <w:rFonts w:eastAsiaTheme="minorHAnsi"/>
          <w:lang w:val="es-PE" w:eastAsia="en-US"/>
        </w:rPr>
      </w:pPr>
      <w:r w:rsidRPr="00CB7E29">
        <w:rPr>
          <w:rFonts w:eastAsiaTheme="minorHAnsi"/>
          <w:lang w:val="es-PE" w:eastAsia="en-US"/>
        </w:rPr>
        <w:t xml:space="preserve">Rojas M. Conocimientos y Actitudes del Personal de Salud de las Estrategias del Manejo de los Sismos en el Hospital I Héroes del </w:t>
      </w:r>
      <w:proofErr w:type="spellStart"/>
      <w:r w:rsidRPr="00CB7E29">
        <w:rPr>
          <w:rFonts w:eastAsiaTheme="minorHAnsi"/>
          <w:lang w:val="es-PE" w:eastAsia="en-US"/>
        </w:rPr>
        <w:t>Cenépa</w:t>
      </w:r>
      <w:proofErr w:type="spellEnd"/>
      <w:r w:rsidRPr="00CB7E29">
        <w:rPr>
          <w:rFonts w:eastAsiaTheme="minorHAnsi"/>
          <w:lang w:val="es-PE" w:eastAsia="en-US"/>
        </w:rPr>
        <w:t>-Es Salud. Bagua-Amazonas-Perú. 2008.</w:t>
      </w:r>
    </w:p>
    <w:p w14:paraId="074403E1" w14:textId="77777777" w:rsidR="001704E5" w:rsidRPr="00CB7E29" w:rsidRDefault="005C32F1" w:rsidP="001A71E8">
      <w:pPr>
        <w:numPr>
          <w:ilvl w:val="0"/>
          <w:numId w:val="2"/>
        </w:numPr>
        <w:autoSpaceDE w:val="0"/>
        <w:autoSpaceDN w:val="0"/>
        <w:adjustRightInd w:val="0"/>
        <w:spacing w:after="240" w:line="360" w:lineRule="auto"/>
        <w:ind w:left="426" w:hanging="425"/>
        <w:jc w:val="both"/>
        <w:rPr>
          <w:rFonts w:eastAsiaTheme="minorHAnsi"/>
          <w:lang w:val="es-PE" w:eastAsia="en-US"/>
        </w:rPr>
      </w:pPr>
      <w:r w:rsidRPr="00CB7E29">
        <w:rPr>
          <w:rFonts w:eastAsiaTheme="minorHAnsi"/>
          <w:lang w:val="es-PE" w:eastAsia="en-US"/>
        </w:rPr>
        <w:t>Maita A.</w:t>
      </w:r>
      <w:r w:rsidRPr="00CB7E29">
        <w:rPr>
          <w:rFonts w:eastAsiaTheme="minorHAnsi"/>
          <w:b/>
          <w:bCs/>
          <w:lang w:val="es-PE" w:eastAsia="en-US"/>
        </w:rPr>
        <w:t xml:space="preserve"> </w:t>
      </w:r>
      <w:r w:rsidRPr="00CB7E29">
        <w:rPr>
          <w:rFonts w:eastAsiaTheme="minorHAnsi"/>
          <w:bCs/>
          <w:lang w:val="es-PE" w:eastAsia="en-US"/>
        </w:rPr>
        <w:t>Conocimientos del personal de salud sobre la respuesta ante un desastre por sismo, en el Centro de Salud Señor de los Milagros: Huaycán Lima Perú 2013.</w:t>
      </w:r>
      <w:r w:rsidR="001704E5" w:rsidRPr="00CB7E29">
        <w:rPr>
          <w:rFonts w:eastAsiaTheme="minorHAnsi"/>
          <w:bCs/>
          <w:lang w:val="es-PE" w:eastAsia="en-US"/>
        </w:rPr>
        <w:t xml:space="preserve"> </w:t>
      </w:r>
    </w:p>
    <w:p w14:paraId="57558ECD" w14:textId="77777777" w:rsidR="007A2DA6" w:rsidRPr="00CB7E29" w:rsidRDefault="007A2DA6" w:rsidP="001A71E8">
      <w:pPr>
        <w:spacing w:after="240" w:line="360" w:lineRule="auto"/>
        <w:rPr>
          <w:rFonts w:eastAsiaTheme="minorHAnsi"/>
          <w:lang w:val="es-PE" w:eastAsia="en-US"/>
        </w:rPr>
      </w:pPr>
    </w:p>
    <w:sectPr w:rsidR="007A2DA6" w:rsidRPr="00CB7E29" w:rsidSect="00F4278F">
      <w:type w:val="continuous"/>
      <w:pgSz w:w="11907" w:h="16840" w:code="9"/>
      <w:pgMar w:top="1418" w:right="1418" w:bottom="1418" w:left="1701" w:header="720" w:footer="851" w:gutter="0"/>
      <w:pgNumType w:start="2"/>
      <w:cols w:num="2"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E0784" w14:textId="77777777" w:rsidR="00824905" w:rsidRDefault="00824905" w:rsidP="005F3CC9">
      <w:r>
        <w:separator/>
      </w:r>
    </w:p>
  </w:endnote>
  <w:endnote w:type="continuationSeparator" w:id="0">
    <w:p w14:paraId="1B14F60F" w14:textId="77777777" w:rsidR="00824905" w:rsidRDefault="00824905" w:rsidP="005F3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3723085"/>
      <w:docPartObj>
        <w:docPartGallery w:val="Page Numbers (Bottom of Page)"/>
        <w:docPartUnique/>
      </w:docPartObj>
    </w:sdtPr>
    <w:sdtEndPr/>
    <w:sdtContent>
      <w:p w14:paraId="1271756D" w14:textId="77777777" w:rsidR="00D12F04" w:rsidRPr="00D12F04" w:rsidRDefault="00D12F04" w:rsidP="00D12F04">
        <w:pPr>
          <w:pStyle w:val="Piedepgina"/>
          <w:jc w:val="right"/>
        </w:pPr>
        <w:r w:rsidRPr="00D12F04">
          <w:fldChar w:fldCharType="begin"/>
        </w:r>
        <w:r w:rsidRPr="00D12F04">
          <w:instrText>PAGE   \* MERGEFORMAT</w:instrText>
        </w:r>
        <w:r w:rsidRPr="00D12F04">
          <w:fldChar w:fldCharType="separate"/>
        </w:r>
        <w:r w:rsidR="00ED6115">
          <w:rPr>
            <w:noProof/>
          </w:rPr>
          <w:t>11</w:t>
        </w:r>
        <w:r w:rsidRPr="00D12F04">
          <w:fldChar w:fldCharType="end"/>
        </w:r>
      </w:p>
    </w:sdtContent>
  </w:sdt>
  <w:p w14:paraId="25B2807C" w14:textId="77777777" w:rsidR="00D12F04" w:rsidRPr="00D12F04" w:rsidRDefault="00D12F04" w:rsidP="00D12F04">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45EF7" w14:textId="77777777" w:rsidR="00824905" w:rsidRDefault="00824905" w:rsidP="005F3CC9">
      <w:r>
        <w:separator/>
      </w:r>
    </w:p>
  </w:footnote>
  <w:footnote w:type="continuationSeparator" w:id="0">
    <w:p w14:paraId="0FF52C1D" w14:textId="77777777" w:rsidR="00824905" w:rsidRDefault="00824905" w:rsidP="005F3CC9">
      <w:r>
        <w:continuationSeparator/>
      </w:r>
    </w:p>
  </w:footnote>
  <w:footnote w:id="1">
    <w:p w14:paraId="1A09AC05" w14:textId="1F6CA09A" w:rsidR="008D6910" w:rsidRPr="00D37C33" w:rsidRDefault="008D6910" w:rsidP="00DF185C">
      <w:pPr>
        <w:pStyle w:val="Textonotapie"/>
        <w:ind w:left="142" w:hanging="142"/>
        <w:rPr>
          <w:sz w:val="18"/>
          <w:lang w:val="es-PE"/>
        </w:rPr>
      </w:pPr>
      <w:r>
        <w:rPr>
          <w:rStyle w:val="Refdenotaalpie"/>
        </w:rPr>
        <w:footnoteRef/>
      </w:r>
      <w:r w:rsidR="00DF185C">
        <w:tab/>
      </w:r>
      <w:r w:rsidR="00D86976">
        <w:t xml:space="preserve">Lic. en Enfermería. </w:t>
      </w:r>
      <w:r w:rsidR="00DF185C" w:rsidRPr="00D37C33">
        <w:rPr>
          <w:sz w:val="18"/>
        </w:rPr>
        <w:t>Centro de Salud I-3 "</w:t>
      </w:r>
      <w:proofErr w:type="spellStart"/>
      <w:r w:rsidR="00DF185C" w:rsidRPr="00D37C33">
        <w:rPr>
          <w:sz w:val="18"/>
        </w:rPr>
        <w:t>Magllanal</w:t>
      </w:r>
      <w:proofErr w:type="spellEnd"/>
      <w:r w:rsidR="00DF185C" w:rsidRPr="00D37C33">
        <w:rPr>
          <w:sz w:val="18"/>
        </w:rPr>
        <w:t>"-Sub Región de Salud Jaén-Cajamarca</w:t>
      </w:r>
      <w:r w:rsidR="00D86976">
        <w:rPr>
          <w:sz w:val="18"/>
        </w:rPr>
        <w:t>-Perú.</w:t>
      </w:r>
      <w:r w:rsidR="00546D7B" w:rsidRPr="00546D7B">
        <w:rPr>
          <w:rFonts w:ascii="Helvetica" w:hAnsi="Helvetica" w:cs="Helvetica"/>
          <w:color w:val="555555"/>
          <w:sz w:val="21"/>
          <w:szCs w:val="21"/>
          <w:shd w:val="clear" w:color="auto" w:fill="FFFFFF"/>
        </w:rPr>
        <w:t xml:space="preserve"> </w:t>
      </w:r>
    </w:p>
  </w:footnote>
  <w:footnote w:id="2">
    <w:p w14:paraId="0018FDFB" w14:textId="457E7D3D" w:rsidR="008D6910" w:rsidRPr="00D37C33" w:rsidRDefault="008D6910" w:rsidP="00DF185C">
      <w:pPr>
        <w:pStyle w:val="Textonotapie"/>
        <w:ind w:left="142" w:hanging="142"/>
        <w:rPr>
          <w:sz w:val="18"/>
          <w:lang w:val="es-PE"/>
        </w:rPr>
      </w:pPr>
      <w:r w:rsidRPr="00D37C33">
        <w:rPr>
          <w:rStyle w:val="Refdenotaalpie"/>
          <w:sz w:val="18"/>
        </w:rPr>
        <w:footnoteRef/>
      </w:r>
      <w:r w:rsidR="00DF185C" w:rsidRPr="00D37C33">
        <w:rPr>
          <w:sz w:val="18"/>
        </w:rPr>
        <w:tab/>
      </w:r>
      <w:r w:rsidR="00D86976">
        <w:rPr>
          <w:sz w:val="18"/>
        </w:rPr>
        <w:t>Lic. en Enfermería.</w:t>
      </w:r>
      <w:r w:rsidR="00DF185C" w:rsidRPr="00D37C33">
        <w:rPr>
          <w:sz w:val="18"/>
        </w:rPr>
        <w:t xml:space="preserve"> Centro de Salud</w:t>
      </w:r>
      <w:r w:rsidR="00546D7B">
        <w:rPr>
          <w:sz w:val="18"/>
        </w:rPr>
        <w:t xml:space="preserve"> </w:t>
      </w:r>
      <w:r w:rsidR="00DF185C" w:rsidRPr="00D37C33">
        <w:rPr>
          <w:sz w:val="18"/>
        </w:rPr>
        <w:t>I-4 "Morro Solar"- Sub Región de Salud Jaén- Cajamarca.</w:t>
      </w:r>
      <w:r w:rsidR="00D86976">
        <w:rPr>
          <w:sz w:val="18"/>
        </w:rPr>
        <w:t xml:space="preserve"> Perú</w:t>
      </w:r>
    </w:p>
  </w:footnote>
  <w:footnote w:id="3">
    <w:p w14:paraId="59D44892" w14:textId="33364EEC" w:rsidR="008D6910" w:rsidRDefault="008D6910" w:rsidP="00DF185C">
      <w:pPr>
        <w:pStyle w:val="Textonotapie"/>
        <w:ind w:left="142" w:hanging="142"/>
        <w:rPr>
          <w:sz w:val="18"/>
        </w:rPr>
      </w:pPr>
      <w:r w:rsidRPr="00D37C33">
        <w:rPr>
          <w:rStyle w:val="Refdenotaalpie"/>
          <w:sz w:val="18"/>
        </w:rPr>
        <w:footnoteRef/>
      </w:r>
      <w:r w:rsidR="00DF185C" w:rsidRPr="00D37C33">
        <w:rPr>
          <w:sz w:val="18"/>
        </w:rPr>
        <w:tab/>
      </w:r>
      <w:r w:rsidR="00D86976">
        <w:rPr>
          <w:sz w:val="18"/>
        </w:rPr>
        <w:t xml:space="preserve">Dra. en Ciencias de la Educación. </w:t>
      </w:r>
      <w:r w:rsidR="00546D7B" w:rsidRPr="00D37C33">
        <w:rPr>
          <w:sz w:val="18"/>
        </w:rPr>
        <w:t>ORCIG 0000-0002-7132-0330</w:t>
      </w:r>
      <w:r w:rsidR="00546D7B">
        <w:rPr>
          <w:sz w:val="18"/>
        </w:rPr>
        <w:t>.</w:t>
      </w:r>
      <w:r w:rsidR="00D86976">
        <w:rPr>
          <w:sz w:val="18"/>
        </w:rPr>
        <w:t xml:space="preserve">Docente principal </w:t>
      </w:r>
      <w:r w:rsidR="00DF185C" w:rsidRPr="00D37C33">
        <w:rPr>
          <w:sz w:val="18"/>
        </w:rPr>
        <w:t>Facultad de Enfermería de la Universidad "Pedro Ruíz Gallo"-Lambayeque.</w:t>
      </w:r>
      <w:r w:rsidR="00546D7B">
        <w:rPr>
          <w:sz w:val="18"/>
        </w:rPr>
        <w:t xml:space="preserve"> </w:t>
      </w:r>
      <w:hyperlink r:id="rId1" w:history="1">
        <w:r w:rsidR="00546D7B" w:rsidRPr="00293C04">
          <w:rPr>
            <w:rStyle w:val="Hipervnculo"/>
            <w:sz w:val="18"/>
          </w:rPr>
          <w:t>Perú.tvallejos@unprg.edu</w:t>
        </w:r>
      </w:hyperlink>
      <w:r w:rsidR="00546D7B">
        <w:rPr>
          <w:sz w:val="18"/>
        </w:rPr>
        <w:t>.</w:t>
      </w:r>
    </w:p>
    <w:p w14:paraId="6C3C5235" w14:textId="77777777" w:rsidR="00546D7B" w:rsidRPr="00D37C33" w:rsidRDefault="00546D7B" w:rsidP="00DF185C">
      <w:pPr>
        <w:pStyle w:val="Textonotapie"/>
        <w:ind w:left="142" w:hanging="142"/>
        <w:rPr>
          <w:sz w:val="18"/>
          <w:lang w:val="es-P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B2775"/>
    <w:multiLevelType w:val="hybridMultilevel"/>
    <w:tmpl w:val="58DA3126"/>
    <w:lvl w:ilvl="0" w:tplc="15F6CDC0">
      <w:start w:val="1"/>
      <w:numFmt w:val="decimal"/>
      <w:lvlText w:val="%1."/>
      <w:lvlJc w:val="left"/>
      <w:pPr>
        <w:ind w:left="786" w:hanging="360"/>
      </w:pPr>
      <w:rPr>
        <w:rFonts w:ascii="Times New Roman" w:eastAsiaTheme="minorHAnsi" w:hAnsi="Times New Roman" w:cs="Times New Roman" w:hint="default"/>
      </w:rPr>
    </w:lvl>
    <w:lvl w:ilvl="1" w:tplc="280A0019" w:tentative="1">
      <w:start w:val="1"/>
      <w:numFmt w:val="lowerLetter"/>
      <w:lvlText w:val="%2."/>
      <w:lvlJc w:val="left"/>
      <w:pPr>
        <w:ind w:left="4630" w:hanging="360"/>
      </w:pPr>
    </w:lvl>
    <w:lvl w:ilvl="2" w:tplc="280A001B" w:tentative="1">
      <w:start w:val="1"/>
      <w:numFmt w:val="lowerRoman"/>
      <w:lvlText w:val="%3."/>
      <w:lvlJc w:val="right"/>
      <w:pPr>
        <w:ind w:left="5350" w:hanging="180"/>
      </w:pPr>
    </w:lvl>
    <w:lvl w:ilvl="3" w:tplc="280A000F" w:tentative="1">
      <w:start w:val="1"/>
      <w:numFmt w:val="decimal"/>
      <w:lvlText w:val="%4."/>
      <w:lvlJc w:val="left"/>
      <w:pPr>
        <w:ind w:left="6070" w:hanging="360"/>
      </w:pPr>
    </w:lvl>
    <w:lvl w:ilvl="4" w:tplc="280A0019" w:tentative="1">
      <w:start w:val="1"/>
      <w:numFmt w:val="lowerLetter"/>
      <w:lvlText w:val="%5."/>
      <w:lvlJc w:val="left"/>
      <w:pPr>
        <w:ind w:left="6790" w:hanging="360"/>
      </w:pPr>
    </w:lvl>
    <w:lvl w:ilvl="5" w:tplc="280A001B" w:tentative="1">
      <w:start w:val="1"/>
      <w:numFmt w:val="lowerRoman"/>
      <w:lvlText w:val="%6."/>
      <w:lvlJc w:val="right"/>
      <w:pPr>
        <w:ind w:left="7510" w:hanging="180"/>
      </w:pPr>
    </w:lvl>
    <w:lvl w:ilvl="6" w:tplc="280A000F" w:tentative="1">
      <w:start w:val="1"/>
      <w:numFmt w:val="decimal"/>
      <w:lvlText w:val="%7."/>
      <w:lvlJc w:val="left"/>
      <w:pPr>
        <w:ind w:left="8230" w:hanging="360"/>
      </w:pPr>
    </w:lvl>
    <w:lvl w:ilvl="7" w:tplc="280A0019" w:tentative="1">
      <w:start w:val="1"/>
      <w:numFmt w:val="lowerLetter"/>
      <w:lvlText w:val="%8."/>
      <w:lvlJc w:val="left"/>
      <w:pPr>
        <w:ind w:left="8950" w:hanging="360"/>
      </w:pPr>
    </w:lvl>
    <w:lvl w:ilvl="8" w:tplc="280A001B" w:tentative="1">
      <w:start w:val="1"/>
      <w:numFmt w:val="lowerRoman"/>
      <w:lvlText w:val="%9."/>
      <w:lvlJc w:val="right"/>
      <w:pPr>
        <w:ind w:left="9670" w:hanging="180"/>
      </w:pPr>
    </w:lvl>
  </w:abstractNum>
  <w:abstractNum w:abstractNumId="1" w15:restartNumberingAfterBreak="0">
    <w:nsid w:val="04E1517D"/>
    <w:multiLevelType w:val="hybridMultilevel"/>
    <w:tmpl w:val="EFC01BD6"/>
    <w:lvl w:ilvl="0" w:tplc="5B043B66">
      <w:start w:val="3"/>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5B043B66">
      <w:start w:val="3"/>
      <w:numFmt w:val="bullet"/>
      <w:lvlText w:val="-"/>
      <w:lvlJc w:val="left"/>
      <w:pPr>
        <w:ind w:left="2160" w:hanging="360"/>
      </w:pPr>
      <w:rPr>
        <w:rFonts w:ascii="Times New Roman" w:eastAsia="Times New Roman" w:hAnsi="Times New Roman" w:cs="Times New Roman"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5791898"/>
    <w:multiLevelType w:val="hybridMultilevel"/>
    <w:tmpl w:val="43B6EC16"/>
    <w:lvl w:ilvl="0" w:tplc="5B043B66">
      <w:start w:val="3"/>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A27849DE">
      <w:numFmt w:val="bullet"/>
      <w:lvlText w:val="-"/>
      <w:lvlJc w:val="left"/>
      <w:pPr>
        <w:ind w:left="2160" w:hanging="360"/>
      </w:pPr>
      <w:rPr>
        <w:rFonts w:ascii="Times New Roman" w:eastAsiaTheme="minorHAnsi" w:hAnsi="Times New Roman" w:cs="Times New Roman"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8775C50"/>
    <w:multiLevelType w:val="hybridMultilevel"/>
    <w:tmpl w:val="4B4E42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BB7675"/>
    <w:multiLevelType w:val="hybridMultilevel"/>
    <w:tmpl w:val="64D0FA24"/>
    <w:lvl w:ilvl="0" w:tplc="5B043B66">
      <w:start w:val="3"/>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A5C22B2"/>
    <w:multiLevelType w:val="hybridMultilevel"/>
    <w:tmpl w:val="39E0D716"/>
    <w:lvl w:ilvl="0" w:tplc="5B043B66">
      <w:start w:val="3"/>
      <w:numFmt w:val="bullet"/>
      <w:lvlText w:val="-"/>
      <w:lvlJc w:val="left"/>
      <w:pPr>
        <w:tabs>
          <w:tab w:val="num" w:pos="2563"/>
        </w:tabs>
        <w:ind w:left="2563" w:hanging="360"/>
      </w:pPr>
      <w:rPr>
        <w:rFonts w:ascii="Times New Roman" w:eastAsia="Times New Roman" w:hAnsi="Times New Roman" w:cs="Times New Roman" w:hint="default"/>
      </w:rPr>
    </w:lvl>
    <w:lvl w:ilvl="1" w:tplc="0C0A0003">
      <w:start w:val="1"/>
      <w:numFmt w:val="bullet"/>
      <w:lvlText w:val="o"/>
      <w:lvlJc w:val="left"/>
      <w:pPr>
        <w:tabs>
          <w:tab w:val="num" w:pos="3283"/>
        </w:tabs>
        <w:ind w:left="3283" w:hanging="360"/>
      </w:pPr>
      <w:rPr>
        <w:rFonts w:ascii="Courier New" w:hAnsi="Courier New" w:cs="Courier New" w:hint="default"/>
      </w:rPr>
    </w:lvl>
    <w:lvl w:ilvl="2" w:tplc="0C0A0005" w:tentative="1">
      <w:start w:val="1"/>
      <w:numFmt w:val="bullet"/>
      <w:lvlText w:val=""/>
      <w:lvlJc w:val="left"/>
      <w:pPr>
        <w:tabs>
          <w:tab w:val="num" w:pos="4003"/>
        </w:tabs>
        <w:ind w:left="4003" w:hanging="360"/>
      </w:pPr>
      <w:rPr>
        <w:rFonts w:ascii="Wingdings" w:hAnsi="Wingdings" w:hint="default"/>
      </w:rPr>
    </w:lvl>
    <w:lvl w:ilvl="3" w:tplc="0C0A0001" w:tentative="1">
      <w:start w:val="1"/>
      <w:numFmt w:val="bullet"/>
      <w:lvlText w:val=""/>
      <w:lvlJc w:val="left"/>
      <w:pPr>
        <w:tabs>
          <w:tab w:val="num" w:pos="4723"/>
        </w:tabs>
        <w:ind w:left="4723" w:hanging="360"/>
      </w:pPr>
      <w:rPr>
        <w:rFonts w:ascii="Symbol" w:hAnsi="Symbol" w:hint="default"/>
      </w:rPr>
    </w:lvl>
    <w:lvl w:ilvl="4" w:tplc="0C0A0003" w:tentative="1">
      <w:start w:val="1"/>
      <w:numFmt w:val="bullet"/>
      <w:lvlText w:val="o"/>
      <w:lvlJc w:val="left"/>
      <w:pPr>
        <w:tabs>
          <w:tab w:val="num" w:pos="5443"/>
        </w:tabs>
        <w:ind w:left="5443" w:hanging="360"/>
      </w:pPr>
      <w:rPr>
        <w:rFonts w:ascii="Courier New" w:hAnsi="Courier New" w:cs="Courier New" w:hint="default"/>
      </w:rPr>
    </w:lvl>
    <w:lvl w:ilvl="5" w:tplc="0C0A0005" w:tentative="1">
      <w:start w:val="1"/>
      <w:numFmt w:val="bullet"/>
      <w:lvlText w:val=""/>
      <w:lvlJc w:val="left"/>
      <w:pPr>
        <w:tabs>
          <w:tab w:val="num" w:pos="6163"/>
        </w:tabs>
        <w:ind w:left="6163" w:hanging="360"/>
      </w:pPr>
      <w:rPr>
        <w:rFonts w:ascii="Wingdings" w:hAnsi="Wingdings" w:hint="default"/>
      </w:rPr>
    </w:lvl>
    <w:lvl w:ilvl="6" w:tplc="0C0A0001" w:tentative="1">
      <w:start w:val="1"/>
      <w:numFmt w:val="bullet"/>
      <w:lvlText w:val=""/>
      <w:lvlJc w:val="left"/>
      <w:pPr>
        <w:tabs>
          <w:tab w:val="num" w:pos="6883"/>
        </w:tabs>
        <w:ind w:left="6883" w:hanging="360"/>
      </w:pPr>
      <w:rPr>
        <w:rFonts w:ascii="Symbol" w:hAnsi="Symbol" w:hint="default"/>
      </w:rPr>
    </w:lvl>
    <w:lvl w:ilvl="7" w:tplc="0C0A0003" w:tentative="1">
      <w:start w:val="1"/>
      <w:numFmt w:val="bullet"/>
      <w:lvlText w:val="o"/>
      <w:lvlJc w:val="left"/>
      <w:pPr>
        <w:tabs>
          <w:tab w:val="num" w:pos="7603"/>
        </w:tabs>
        <w:ind w:left="7603" w:hanging="360"/>
      </w:pPr>
      <w:rPr>
        <w:rFonts w:ascii="Courier New" w:hAnsi="Courier New" w:cs="Courier New" w:hint="default"/>
      </w:rPr>
    </w:lvl>
    <w:lvl w:ilvl="8" w:tplc="0C0A0005" w:tentative="1">
      <w:start w:val="1"/>
      <w:numFmt w:val="bullet"/>
      <w:lvlText w:val=""/>
      <w:lvlJc w:val="left"/>
      <w:pPr>
        <w:tabs>
          <w:tab w:val="num" w:pos="8323"/>
        </w:tabs>
        <w:ind w:left="8323" w:hanging="360"/>
      </w:pPr>
      <w:rPr>
        <w:rFonts w:ascii="Wingdings" w:hAnsi="Wingdings" w:hint="default"/>
      </w:rPr>
    </w:lvl>
  </w:abstractNum>
  <w:abstractNum w:abstractNumId="6" w15:restartNumberingAfterBreak="0">
    <w:nsid w:val="0B3F1B83"/>
    <w:multiLevelType w:val="multilevel"/>
    <w:tmpl w:val="9BD235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90487E"/>
    <w:multiLevelType w:val="hybridMultilevel"/>
    <w:tmpl w:val="7B40A7A4"/>
    <w:lvl w:ilvl="0" w:tplc="5B043B66">
      <w:start w:val="3"/>
      <w:numFmt w:val="bullet"/>
      <w:lvlText w:val="-"/>
      <w:lvlJc w:val="left"/>
      <w:pPr>
        <w:ind w:left="2850" w:hanging="360"/>
      </w:pPr>
      <w:rPr>
        <w:rFonts w:ascii="Times New Roman" w:eastAsia="Times New Roman" w:hAnsi="Times New Roman" w:cs="Times New Roman" w:hint="default"/>
      </w:rPr>
    </w:lvl>
    <w:lvl w:ilvl="1" w:tplc="280A0003" w:tentative="1">
      <w:start w:val="1"/>
      <w:numFmt w:val="bullet"/>
      <w:lvlText w:val="o"/>
      <w:lvlJc w:val="left"/>
      <w:pPr>
        <w:ind w:left="3570" w:hanging="360"/>
      </w:pPr>
      <w:rPr>
        <w:rFonts w:ascii="Courier New" w:hAnsi="Courier New" w:cs="Courier New" w:hint="default"/>
      </w:rPr>
    </w:lvl>
    <w:lvl w:ilvl="2" w:tplc="280A0005" w:tentative="1">
      <w:start w:val="1"/>
      <w:numFmt w:val="bullet"/>
      <w:lvlText w:val=""/>
      <w:lvlJc w:val="left"/>
      <w:pPr>
        <w:ind w:left="4290" w:hanging="360"/>
      </w:pPr>
      <w:rPr>
        <w:rFonts w:ascii="Wingdings" w:hAnsi="Wingdings" w:hint="default"/>
      </w:rPr>
    </w:lvl>
    <w:lvl w:ilvl="3" w:tplc="280A0001" w:tentative="1">
      <w:start w:val="1"/>
      <w:numFmt w:val="bullet"/>
      <w:lvlText w:val=""/>
      <w:lvlJc w:val="left"/>
      <w:pPr>
        <w:ind w:left="5010" w:hanging="360"/>
      </w:pPr>
      <w:rPr>
        <w:rFonts w:ascii="Symbol" w:hAnsi="Symbol" w:hint="default"/>
      </w:rPr>
    </w:lvl>
    <w:lvl w:ilvl="4" w:tplc="280A0003" w:tentative="1">
      <w:start w:val="1"/>
      <w:numFmt w:val="bullet"/>
      <w:lvlText w:val="o"/>
      <w:lvlJc w:val="left"/>
      <w:pPr>
        <w:ind w:left="5730" w:hanging="360"/>
      </w:pPr>
      <w:rPr>
        <w:rFonts w:ascii="Courier New" w:hAnsi="Courier New" w:cs="Courier New" w:hint="default"/>
      </w:rPr>
    </w:lvl>
    <w:lvl w:ilvl="5" w:tplc="280A0005" w:tentative="1">
      <w:start w:val="1"/>
      <w:numFmt w:val="bullet"/>
      <w:lvlText w:val=""/>
      <w:lvlJc w:val="left"/>
      <w:pPr>
        <w:ind w:left="6450" w:hanging="360"/>
      </w:pPr>
      <w:rPr>
        <w:rFonts w:ascii="Wingdings" w:hAnsi="Wingdings" w:hint="default"/>
      </w:rPr>
    </w:lvl>
    <w:lvl w:ilvl="6" w:tplc="280A0001" w:tentative="1">
      <w:start w:val="1"/>
      <w:numFmt w:val="bullet"/>
      <w:lvlText w:val=""/>
      <w:lvlJc w:val="left"/>
      <w:pPr>
        <w:ind w:left="7170" w:hanging="360"/>
      </w:pPr>
      <w:rPr>
        <w:rFonts w:ascii="Symbol" w:hAnsi="Symbol" w:hint="default"/>
      </w:rPr>
    </w:lvl>
    <w:lvl w:ilvl="7" w:tplc="280A0003" w:tentative="1">
      <w:start w:val="1"/>
      <w:numFmt w:val="bullet"/>
      <w:lvlText w:val="o"/>
      <w:lvlJc w:val="left"/>
      <w:pPr>
        <w:ind w:left="7890" w:hanging="360"/>
      </w:pPr>
      <w:rPr>
        <w:rFonts w:ascii="Courier New" w:hAnsi="Courier New" w:cs="Courier New" w:hint="default"/>
      </w:rPr>
    </w:lvl>
    <w:lvl w:ilvl="8" w:tplc="280A0005" w:tentative="1">
      <w:start w:val="1"/>
      <w:numFmt w:val="bullet"/>
      <w:lvlText w:val=""/>
      <w:lvlJc w:val="left"/>
      <w:pPr>
        <w:ind w:left="8610" w:hanging="360"/>
      </w:pPr>
      <w:rPr>
        <w:rFonts w:ascii="Wingdings" w:hAnsi="Wingdings" w:hint="default"/>
      </w:rPr>
    </w:lvl>
  </w:abstractNum>
  <w:abstractNum w:abstractNumId="8" w15:restartNumberingAfterBreak="0">
    <w:nsid w:val="0D2D38C4"/>
    <w:multiLevelType w:val="hybridMultilevel"/>
    <w:tmpl w:val="0E285A5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107175A0"/>
    <w:multiLevelType w:val="hybridMultilevel"/>
    <w:tmpl w:val="9D123204"/>
    <w:lvl w:ilvl="0" w:tplc="5B043B66">
      <w:start w:val="3"/>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1FE611F"/>
    <w:multiLevelType w:val="multilevel"/>
    <w:tmpl w:val="23E806E8"/>
    <w:styleLink w:val="Estilo1"/>
    <w:lvl w:ilvl="0">
      <w:start w:val="2"/>
      <w:numFmt w:val="decimal"/>
      <w:lvlText w:val="%1"/>
      <w:lvlJc w:val="left"/>
      <w:pPr>
        <w:ind w:left="1080" w:hanging="720"/>
      </w:pPr>
      <w:rPr>
        <w:rFonts w:ascii="Times New Roman" w:hAnsi="Times New Roman" w:hint="default"/>
      </w:rPr>
    </w:lvl>
    <w:lvl w:ilvl="1">
      <w:start w:val="1"/>
      <w:numFmt w:val="decimal"/>
      <w:lvlText w:val="3.%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E7266E"/>
    <w:multiLevelType w:val="hybridMultilevel"/>
    <w:tmpl w:val="DBC847EA"/>
    <w:lvl w:ilvl="0" w:tplc="CB12FC2C">
      <w:start w:val="2"/>
      <w:numFmt w:val="bullet"/>
      <w:lvlText w:val="-"/>
      <w:lvlJc w:val="left"/>
      <w:pPr>
        <w:ind w:left="1068" w:hanging="360"/>
      </w:pPr>
      <w:rPr>
        <w:rFonts w:ascii="Times New Roman" w:eastAsia="Calibri" w:hAnsi="Times New Roman" w:cs="Times New Roman"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2" w15:restartNumberingAfterBreak="0">
    <w:nsid w:val="183C638F"/>
    <w:multiLevelType w:val="hybridMultilevel"/>
    <w:tmpl w:val="627ED896"/>
    <w:lvl w:ilvl="0" w:tplc="280A000F">
      <w:start w:val="1"/>
      <w:numFmt w:val="decimal"/>
      <w:lvlText w:val="%1."/>
      <w:lvlJc w:val="left"/>
      <w:pPr>
        <w:ind w:left="502"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9B863DA"/>
    <w:multiLevelType w:val="hybridMultilevel"/>
    <w:tmpl w:val="2CCC1BBC"/>
    <w:lvl w:ilvl="0" w:tplc="0EE00FE6">
      <w:numFmt w:val="bullet"/>
      <w:lvlText w:val="•"/>
      <w:lvlJc w:val="left"/>
      <w:pPr>
        <w:ind w:left="1770" w:hanging="360"/>
      </w:pPr>
      <w:rPr>
        <w:rFonts w:ascii="Times New Roman" w:eastAsiaTheme="minorHAnsi" w:hAnsi="Times New Roman" w:cs="Times New Roman" w:hint="default"/>
      </w:rPr>
    </w:lvl>
    <w:lvl w:ilvl="1" w:tplc="280A0003" w:tentative="1">
      <w:start w:val="1"/>
      <w:numFmt w:val="bullet"/>
      <w:lvlText w:val="o"/>
      <w:lvlJc w:val="left"/>
      <w:pPr>
        <w:ind w:left="2490" w:hanging="360"/>
      </w:pPr>
      <w:rPr>
        <w:rFonts w:ascii="Courier New" w:hAnsi="Courier New" w:cs="Courier New" w:hint="default"/>
      </w:rPr>
    </w:lvl>
    <w:lvl w:ilvl="2" w:tplc="280A0005" w:tentative="1">
      <w:start w:val="1"/>
      <w:numFmt w:val="bullet"/>
      <w:lvlText w:val=""/>
      <w:lvlJc w:val="left"/>
      <w:pPr>
        <w:ind w:left="3210" w:hanging="360"/>
      </w:pPr>
      <w:rPr>
        <w:rFonts w:ascii="Wingdings" w:hAnsi="Wingdings" w:hint="default"/>
      </w:rPr>
    </w:lvl>
    <w:lvl w:ilvl="3" w:tplc="280A0001" w:tentative="1">
      <w:start w:val="1"/>
      <w:numFmt w:val="bullet"/>
      <w:lvlText w:val=""/>
      <w:lvlJc w:val="left"/>
      <w:pPr>
        <w:ind w:left="3930" w:hanging="360"/>
      </w:pPr>
      <w:rPr>
        <w:rFonts w:ascii="Symbol" w:hAnsi="Symbol" w:hint="default"/>
      </w:rPr>
    </w:lvl>
    <w:lvl w:ilvl="4" w:tplc="280A0003" w:tentative="1">
      <w:start w:val="1"/>
      <w:numFmt w:val="bullet"/>
      <w:lvlText w:val="o"/>
      <w:lvlJc w:val="left"/>
      <w:pPr>
        <w:ind w:left="4650" w:hanging="360"/>
      </w:pPr>
      <w:rPr>
        <w:rFonts w:ascii="Courier New" w:hAnsi="Courier New" w:cs="Courier New" w:hint="default"/>
      </w:rPr>
    </w:lvl>
    <w:lvl w:ilvl="5" w:tplc="280A0005" w:tentative="1">
      <w:start w:val="1"/>
      <w:numFmt w:val="bullet"/>
      <w:lvlText w:val=""/>
      <w:lvlJc w:val="left"/>
      <w:pPr>
        <w:ind w:left="5370" w:hanging="360"/>
      </w:pPr>
      <w:rPr>
        <w:rFonts w:ascii="Wingdings" w:hAnsi="Wingdings" w:hint="default"/>
      </w:rPr>
    </w:lvl>
    <w:lvl w:ilvl="6" w:tplc="280A0001" w:tentative="1">
      <w:start w:val="1"/>
      <w:numFmt w:val="bullet"/>
      <w:lvlText w:val=""/>
      <w:lvlJc w:val="left"/>
      <w:pPr>
        <w:ind w:left="6090" w:hanging="360"/>
      </w:pPr>
      <w:rPr>
        <w:rFonts w:ascii="Symbol" w:hAnsi="Symbol" w:hint="default"/>
      </w:rPr>
    </w:lvl>
    <w:lvl w:ilvl="7" w:tplc="280A0003" w:tentative="1">
      <w:start w:val="1"/>
      <w:numFmt w:val="bullet"/>
      <w:lvlText w:val="o"/>
      <w:lvlJc w:val="left"/>
      <w:pPr>
        <w:ind w:left="6810" w:hanging="360"/>
      </w:pPr>
      <w:rPr>
        <w:rFonts w:ascii="Courier New" w:hAnsi="Courier New" w:cs="Courier New" w:hint="default"/>
      </w:rPr>
    </w:lvl>
    <w:lvl w:ilvl="8" w:tplc="280A0005" w:tentative="1">
      <w:start w:val="1"/>
      <w:numFmt w:val="bullet"/>
      <w:lvlText w:val=""/>
      <w:lvlJc w:val="left"/>
      <w:pPr>
        <w:ind w:left="7530" w:hanging="360"/>
      </w:pPr>
      <w:rPr>
        <w:rFonts w:ascii="Wingdings" w:hAnsi="Wingdings" w:hint="default"/>
      </w:rPr>
    </w:lvl>
  </w:abstractNum>
  <w:abstractNum w:abstractNumId="14" w15:restartNumberingAfterBreak="0">
    <w:nsid w:val="1E7F1B9F"/>
    <w:multiLevelType w:val="hybridMultilevel"/>
    <w:tmpl w:val="58DA3126"/>
    <w:lvl w:ilvl="0" w:tplc="15F6CDC0">
      <w:start w:val="1"/>
      <w:numFmt w:val="decimal"/>
      <w:lvlText w:val="%1."/>
      <w:lvlJc w:val="left"/>
      <w:pPr>
        <w:ind w:left="786" w:hanging="360"/>
      </w:pPr>
      <w:rPr>
        <w:rFonts w:ascii="Times New Roman" w:eastAsiaTheme="minorHAnsi" w:hAnsi="Times New Roman" w:cs="Times New Roman" w:hint="default"/>
      </w:rPr>
    </w:lvl>
    <w:lvl w:ilvl="1" w:tplc="280A0019" w:tentative="1">
      <w:start w:val="1"/>
      <w:numFmt w:val="lowerLetter"/>
      <w:lvlText w:val="%2."/>
      <w:lvlJc w:val="left"/>
      <w:pPr>
        <w:ind w:left="4630" w:hanging="360"/>
      </w:pPr>
    </w:lvl>
    <w:lvl w:ilvl="2" w:tplc="280A001B" w:tentative="1">
      <w:start w:val="1"/>
      <w:numFmt w:val="lowerRoman"/>
      <w:lvlText w:val="%3."/>
      <w:lvlJc w:val="right"/>
      <w:pPr>
        <w:ind w:left="5350" w:hanging="180"/>
      </w:pPr>
    </w:lvl>
    <w:lvl w:ilvl="3" w:tplc="280A000F" w:tentative="1">
      <w:start w:val="1"/>
      <w:numFmt w:val="decimal"/>
      <w:lvlText w:val="%4."/>
      <w:lvlJc w:val="left"/>
      <w:pPr>
        <w:ind w:left="6070" w:hanging="360"/>
      </w:pPr>
    </w:lvl>
    <w:lvl w:ilvl="4" w:tplc="280A0019" w:tentative="1">
      <w:start w:val="1"/>
      <w:numFmt w:val="lowerLetter"/>
      <w:lvlText w:val="%5."/>
      <w:lvlJc w:val="left"/>
      <w:pPr>
        <w:ind w:left="6790" w:hanging="360"/>
      </w:pPr>
    </w:lvl>
    <w:lvl w:ilvl="5" w:tplc="280A001B" w:tentative="1">
      <w:start w:val="1"/>
      <w:numFmt w:val="lowerRoman"/>
      <w:lvlText w:val="%6."/>
      <w:lvlJc w:val="right"/>
      <w:pPr>
        <w:ind w:left="7510" w:hanging="180"/>
      </w:pPr>
    </w:lvl>
    <w:lvl w:ilvl="6" w:tplc="280A000F" w:tentative="1">
      <w:start w:val="1"/>
      <w:numFmt w:val="decimal"/>
      <w:lvlText w:val="%7."/>
      <w:lvlJc w:val="left"/>
      <w:pPr>
        <w:ind w:left="8230" w:hanging="360"/>
      </w:pPr>
    </w:lvl>
    <w:lvl w:ilvl="7" w:tplc="280A0019" w:tentative="1">
      <w:start w:val="1"/>
      <w:numFmt w:val="lowerLetter"/>
      <w:lvlText w:val="%8."/>
      <w:lvlJc w:val="left"/>
      <w:pPr>
        <w:ind w:left="8950" w:hanging="360"/>
      </w:pPr>
    </w:lvl>
    <w:lvl w:ilvl="8" w:tplc="280A001B" w:tentative="1">
      <w:start w:val="1"/>
      <w:numFmt w:val="lowerRoman"/>
      <w:lvlText w:val="%9."/>
      <w:lvlJc w:val="right"/>
      <w:pPr>
        <w:ind w:left="9670" w:hanging="180"/>
      </w:pPr>
    </w:lvl>
  </w:abstractNum>
  <w:abstractNum w:abstractNumId="15" w15:restartNumberingAfterBreak="0">
    <w:nsid w:val="273728B2"/>
    <w:multiLevelType w:val="hybridMultilevel"/>
    <w:tmpl w:val="E466E28E"/>
    <w:lvl w:ilvl="0" w:tplc="852454B6">
      <w:start w:val="4"/>
      <w:numFmt w:val="decimal"/>
      <w:lvlText w:val="%1."/>
      <w:lvlJc w:val="left"/>
      <w:pPr>
        <w:ind w:left="1069"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027726"/>
    <w:multiLevelType w:val="multilevel"/>
    <w:tmpl w:val="9EBAB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8C7E28"/>
    <w:multiLevelType w:val="hybridMultilevel"/>
    <w:tmpl w:val="504289AC"/>
    <w:lvl w:ilvl="0" w:tplc="5B043B66">
      <w:start w:val="3"/>
      <w:numFmt w:val="bullet"/>
      <w:lvlText w:val="-"/>
      <w:lvlJc w:val="left"/>
      <w:pPr>
        <w:ind w:left="2138" w:hanging="360"/>
      </w:pPr>
      <w:rPr>
        <w:rFonts w:ascii="Times New Roman" w:eastAsia="Times New Roman" w:hAnsi="Times New Roman" w:cs="Times New Roman"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18" w15:restartNumberingAfterBreak="0">
    <w:nsid w:val="419E0B09"/>
    <w:multiLevelType w:val="hybridMultilevel"/>
    <w:tmpl w:val="24FA0BFA"/>
    <w:lvl w:ilvl="0" w:tplc="5B043B66">
      <w:start w:val="3"/>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5D8231F"/>
    <w:multiLevelType w:val="hybridMultilevel"/>
    <w:tmpl w:val="3760B342"/>
    <w:lvl w:ilvl="0" w:tplc="7E2CC80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46697DB6"/>
    <w:multiLevelType w:val="multilevel"/>
    <w:tmpl w:val="8AAA2E74"/>
    <w:lvl w:ilvl="0">
      <w:start w:val="1"/>
      <w:numFmt w:val="upperRoman"/>
      <w:lvlText w:val="%1."/>
      <w:lvlJc w:val="left"/>
      <w:pPr>
        <w:ind w:left="1080" w:hanging="720"/>
      </w:pPr>
      <w:rPr>
        <w:rFonts w:hint="default"/>
        <w:b/>
      </w:rPr>
    </w:lvl>
    <w:lvl w:ilvl="1">
      <w:start w:val="1"/>
      <w:numFmt w:val="decimal"/>
      <w:lvlText w:val="3.%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B293AA0"/>
    <w:multiLevelType w:val="hybridMultilevel"/>
    <w:tmpl w:val="AC9C54D2"/>
    <w:lvl w:ilvl="0" w:tplc="5B043B66">
      <w:start w:val="3"/>
      <w:numFmt w:val="bullet"/>
      <w:lvlText w:val="-"/>
      <w:lvlJc w:val="left"/>
      <w:pPr>
        <w:ind w:left="2130" w:hanging="360"/>
      </w:pPr>
      <w:rPr>
        <w:rFonts w:ascii="Times New Roman" w:eastAsia="Times New Roman" w:hAnsi="Times New Roman" w:cs="Times New Roman" w:hint="default"/>
      </w:rPr>
    </w:lvl>
    <w:lvl w:ilvl="1" w:tplc="280A0003" w:tentative="1">
      <w:start w:val="1"/>
      <w:numFmt w:val="bullet"/>
      <w:lvlText w:val="o"/>
      <w:lvlJc w:val="left"/>
      <w:pPr>
        <w:ind w:left="2850" w:hanging="360"/>
      </w:pPr>
      <w:rPr>
        <w:rFonts w:ascii="Courier New" w:hAnsi="Courier New" w:cs="Courier New" w:hint="default"/>
      </w:rPr>
    </w:lvl>
    <w:lvl w:ilvl="2" w:tplc="280A0005" w:tentative="1">
      <w:start w:val="1"/>
      <w:numFmt w:val="bullet"/>
      <w:lvlText w:val=""/>
      <w:lvlJc w:val="left"/>
      <w:pPr>
        <w:ind w:left="3570" w:hanging="360"/>
      </w:pPr>
      <w:rPr>
        <w:rFonts w:ascii="Wingdings" w:hAnsi="Wingdings" w:hint="default"/>
      </w:rPr>
    </w:lvl>
    <w:lvl w:ilvl="3" w:tplc="280A0001" w:tentative="1">
      <w:start w:val="1"/>
      <w:numFmt w:val="bullet"/>
      <w:lvlText w:val=""/>
      <w:lvlJc w:val="left"/>
      <w:pPr>
        <w:ind w:left="4290" w:hanging="360"/>
      </w:pPr>
      <w:rPr>
        <w:rFonts w:ascii="Symbol" w:hAnsi="Symbol" w:hint="default"/>
      </w:rPr>
    </w:lvl>
    <w:lvl w:ilvl="4" w:tplc="280A0003" w:tentative="1">
      <w:start w:val="1"/>
      <w:numFmt w:val="bullet"/>
      <w:lvlText w:val="o"/>
      <w:lvlJc w:val="left"/>
      <w:pPr>
        <w:ind w:left="5010" w:hanging="360"/>
      </w:pPr>
      <w:rPr>
        <w:rFonts w:ascii="Courier New" w:hAnsi="Courier New" w:cs="Courier New" w:hint="default"/>
      </w:rPr>
    </w:lvl>
    <w:lvl w:ilvl="5" w:tplc="280A0005" w:tentative="1">
      <w:start w:val="1"/>
      <w:numFmt w:val="bullet"/>
      <w:lvlText w:val=""/>
      <w:lvlJc w:val="left"/>
      <w:pPr>
        <w:ind w:left="5730" w:hanging="360"/>
      </w:pPr>
      <w:rPr>
        <w:rFonts w:ascii="Wingdings" w:hAnsi="Wingdings" w:hint="default"/>
      </w:rPr>
    </w:lvl>
    <w:lvl w:ilvl="6" w:tplc="280A0001" w:tentative="1">
      <w:start w:val="1"/>
      <w:numFmt w:val="bullet"/>
      <w:lvlText w:val=""/>
      <w:lvlJc w:val="left"/>
      <w:pPr>
        <w:ind w:left="6450" w:hanging="360"/>
      </w:pPr>
      <w:rPr>
        <w:rFonts w:ascii="Symbol" w:hAnsi="Symbol" w:hint="default"/>
      </w:rPr>
    </w:lvl>
    <w:lvl w:ilvl="7" w:tplc="280A0003" w:tentative="1">
      <w:start w:val="1"/>
      <w:numFmt w:val="bullet"/>
      <w:lvlText w:val="o"/>
      <w:lvlJc w:val="left"/>
      <w:pPr>
        <w:ind w:left="7170" w:hanging="360"/>
      </w:pPr>
      <w:rPr>
        <w:rFonts w:ascii="Courier New" w:hAnsi="Courier New" w:cs="Courier New" w:hint="default"/>
      </w:rPr>
    </w:lvl>
    <w:lvl w:ilvl="8" w:tplc="280A0005" w:tentative="1">
      <w:start w:val="1"/>
      <w:numFmt w:val="bullet"/>
      <w:lvlText w:val=""/>
      <w:lvlJc w:val="left"/>
      <w:pPr>
        <w:ind w:left="7890" w:hanging="360"/>
      </w:pPr>
      <w:rPr>
        <w:rFonts w:ascii="Wingdings" w:hAnsi="Wingdings" w:hint="default"/>
      </w:rPr>
    </w:lvl>
  </w:abstractNum>
  <w:abstractNum w:abstractNumId="22" w15:restartNumberingAfterBreak="0">
    <w:nsid w:val="4BEA1E9E"/>
    <w:multiLevelType w:val="hybridMultilevel"/>
    <w:tmpl w:val="BB3EF24A"/>
    <w:lvl w:ilvl="0" w:tplc="5B043B66">
      <w:start w:val="3"/>
      <w:numFmt w:val="bullet"/>
      <w:lvlText w:val="-"/>
      <w:lvlJc w:val="left"/>
      <w:pPr>
        <w:ind w:left="2130" w:hanging="360"/>
      </w:pPr>
      <w:rPr>
        <w:rFonts w:ascii="Times New Roman" w:eastAsia="Times New Roman" w:hAnsi="Times New Roman" w:cs="Times New Roman" w:hint="default"/>
      </w:rPr>
    </w:lvl>
    <w:lvl w:ilvl="1" w:tplc="280A0003" w:tentative="1">
      <w:start w:val="1"/>
      <w:numFmt w:val="bullet"/>
      <w:lvlText w:val="o"/>
      <w:lvlJc w:val="left"/>
      <w:pPr>
        <w:ind w:left="2850" w:hanging="360"/>
      </w:pPr>
      <w:rPr>
        <w:rFonts w:ascii="Courier New" w:hAnsi="Courier New" w:cs="Courier New" w:hint="default"/>
      </w:rPr>
    </w:lvl>
    <w:lvl w:ilvl="2" w:tplc="280A0005" w:tentative="1">
      <w:start w:val="1"/>
      <w:numFmt w:val="bullet"/>
      <w:lvlText w:val=""/>
      <w:lvlJc w:val="left"/>
      <w:pPr>
        <w:ind w:left="3570" w:hanging="360"/>
      </w:pPr>
      <w:rPr>
        <w:rFonts w:ascii="Wingdings" w:hAnsi="Wingdings" w:hint="default"/>
      </w:rPr>
    </w:lvl>
    <w:lvl w:ilvl="3" w:tplc="280A0001" w:tentative="1">
      <w:start w:val="1"/>
      <w:numFmt w:val="bullet"/>
      <w:lvlText w:val=""/>
      <w:lvlJc w:val="left"/>
      <w:pPr>
        <w:ind w:left="4290" w:hanging="360"/>
      </w:pPr>
      <w:rPr>
        <w:rFonts w:ascii="Symbol" w:hAnsi="Symbol" w:hint="default"/>
      </w:rPr>
    </w:lvl>
    <w:lvl w:ilvl="4" w:tplc="280A0003" w:tentative="1">
      <w:start w:val="1"/>
      <w:numFmt w:val="bullet"/>
      <w:lvlText w:val="o"/>
      <w:lvlJc w:val="left"/>
      <w:pPr>
        <w:ind w:left="5010" w:hanging="360"/>
      </w:pPr>
      <w:rPr>
        <w:rFonts w:ascii="Courier New" w:hAnsi="Courier New" w:cs="Courier New" w:hint="default"/>
      </w:rPr>
    </w:lvl>
    <w:lvl w:ilvl="5" w:tplc="280A0005" w:tentative="1">
      <w:start w:val="1"/>
      <w:numFmt w:val="bullet"/>
      <w:lvlText w:val=""/>
      <w:lvlJc w:val="left"/>
      <w:pPr>
        <w:ind w:left="5730" w:hanging="360"/>
      </w:pPr>
      <w:rPr>
        <w:rFonts w:ascii="Wingdings" w:hAnsi="Wingdings" w:hint="default"/>
      </w:rPr>
    </w:lvl>
    <w:lvl w:ilvl="6" w:tplc="280A0001" w:tentative="1">
      <w:start w:val="1"/>
      <w:numFmt w:val="bullet"/>
      <w:lvlText w:val=""/>
      <w:lvlJc w:val="left"/>
      <w:pPr>
        <w:ind w:left="6450" w:hanging="360"/>
      </w:pPr>
      <w:rPr>
        <w:rFonts w:ascii="Symbol" w:hAnsi="Symbol" w:hint="default"/>
      </w:rPr>
    </w:lvl>
    <w:lvl w:ilvl="7" w:tplc="280A0003" w:tentative="1">
      <w:start w:val="1"/>
      <w:numFmt w:val="bullet"/>
      <w:lvlText w:val="o"/>
      <w:lvlJc w:val="left"/>
      <w:pPr>
        <w:ind w:left="7170" w:hanging="360"/>
      </w:pPr>
      <w:rPr>
        <w:rFonts w:ascii="Courier New" w:hAnsi="Courier New" w:cs="Courier New" w:hint="default"/>
      </w:rPr>
    </w:lvl>
    <w:lvl w:ilvl="8" w:tplc="280A0005" w:tentative="1">
      <w:start w:val="1"/>
      <w:numFmt w:val="bullet"/>
      <w:lvlText w:val=""/>
      <w:lvlJc w:val="left"/>
      <w:pPr>
        <w:ind w:left="7890" w:hanging="360"/>
      </w:pPr>
      <w:rPr>
        <w:rFonts w:ascii="Wingdings" w:hAnsi="Wingdings" w:hint="default"/>
      </w:rPr>
    </w:lvl>
  </w:abstractNum>
  <w:abstractNum w:abstractNumId="23" w15:restartNumberingAfterBreak="0">
    <w:nsid w:val="4F4719E7"/>
    <w:multiLevelType w:val="hybridMultilevel"/>
    <w:tmpl w:val="0EBA6400"/>
    <w:lvl w:ilvl="0" w:tplc="B106C24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56B41BE"/>
    <w:multiLevelType w:val="hybridMultilevel"/>
    <w:tmpl w:val="B240C8F4"/>
    <w:lvl w:ilvl="0" w:tplc="5B043B66">
      <w:start w:val="3"/>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F091526"/>
    <w:multiLevelType w:val="hybridMultilevel"/>
    <w:tmpl w:val="D128943C"/>
    <w:lvl w:ilvl="0" w:tplc="5B043B66">
      <w:start w:val="3"/>
      <w:numFmt w:val="bullet"/>
      <w:lvlText w:val="-"/>
      <w:lvlJc w:val="left"/>
      <w:pPr>
        <w:ind w:left="2136" w:hanging="360"/>
      </w:pPr>
      <w:rPr>
        <w:rFonts w:ascii="Times New Roman" w:eastAsia="Times New Roman" w:hAnsi="Times New Roman" w:cs="Times New Roman"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26" w15:restartNumberingAfterBreak="0">
    <w:nsid w:val="62A23116"/>
    <w:multiLevelType w:val="multilevel"/>
    <w:tmpl w:val="9BD235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4F616A"/>
    <w:multiLevelType w:val="hybridMultilevel"/>
    <w:tmpl w:val="53BCCCBC"/>
    <w:lvl w:ilvl="0" w:tplc="A27849DE">
      <w:numFmt w:val="bullet"/>
      <w:lvlText w:val="-"/>
      <w:lvlJc w:val="left"/>
      <w:pPr>
        <w:ind w:left="1770" w:hanging="360"/>
      </w:pPr>
      <w:rPr>
        <w:rFonts w:ascii="Times New Roman" w:eastAsiaTheme="minorHAnsi" w:hAnsi="Times New Roman" w:cs="Times New Roman" w:hint="default"/>
      </w:rPr>
    </w:lvl>
    <w:lvl w:ilvl="1" w:tplc="280A0003" w:tentative="1">
      <w:start w:val="1"/>
      <w:numFmt w:val="bullet"/>
      <w:lvlText w:val="o"/>
      <w:lvlJc w:val="left"/>
      <w:pPr>
        <w:ind w:left="2490" w:hanging="360"/>
      </w:pPr>
      <w:rPr>
        <w:rFonts w:ascii="Courier New" w:hAnsi="Courier New" w:cs="Courier New" w:hint="default"/>
      </w:rPr>
    </w:lvl>
    <w:lvl w:ilvl="2" w:tplc="280A0005" w:tentative="1">
      <w:start w:val="1"/>
      <w:numFmt w:val="bullet"/>
      <w:lvlText w:val=""/>
      <w:lvlJc w:val="left"/>
      <w:pPr>
        <w:ind w:left="3210" w:hanging="360"/>
      </w:pPr>
      <w:rPr>
        <w:rFonts w:ascii="Wingdings" w:hAnsi="Wingdings" w:hint="default"/>
      </w:rPr>
    </w:lvl>
    <w:lvl w:ilvl="3" w:tplc="280A0001" w:tentative="1">
      <w:start w:val="1"/>
      <w:numFmt w:val="bullet"/>
      <w:lvlText w:val=""/>
      <w:lvlJc w:val="left"/>
      <w:pPr>
        <w:ind w:left="3930" w:hanging="360"/>
      </w:pPr>
      <w:rPr>
        <w:rFonts w:ascii="Symbol" w:hAnsi="Symbol" w:hint="default"/>
      </w:rPr>
    </w:lvl>
    <w:lvl w:ilvl="4" w:tplc="280A0003" w:tentative="1">
      <w:start w:val="1"/>
      <w:numFmt w:val="bullet"/>
      <w:lvlText w:val="o"/>
      <w:lvlJc w:val="left"/>
      <w:pPr>
        <w:ind w:left="4650" w:hanging="360"/>
      </w:pPr>
      <w:rPr>
        <w:rFonts w:ascii="Courier New" w:hAnsi="Courier New" w:cs="Courier New" w:hint="default"/>
      </w:rPr>
    </w:lvl>
    <w:lvl w:ilvl="5" w:tplc="280A0005" w:tentative="1">
      <w:start w:val="1"/>
      <w:numFmt w:val="bullet"/>
      <w:lvlText w:val=""/>
      <w:lvlJc w:val="left"/>
      <w:pPr>
        <w:ind w:left="5370" w:hanging="360"/>
      </w:pPr>
      <w:rPr>
        <w:rFonts w:ascii="Wingdings" w:hAnsi="Wingdings" w:hint="default"/>
      </w:rPr>
    </w:lvl>
    <w:lvl w:ilvl="6" w:tplc="280A0001" w:tentative="1">
      <w:start w:val="1"/>
      <w:numFmt w:val="bullet"/>
      <w:lvlText w:val=""/>
      <w:lvlJc w:val="left"/>
      <w:pPr>
        <w:ind w:left="6090" w:hanging="360"/>
      </w:pPr>
      <w:rPr>
        <w:rFonts w:ascii="Symbol" w:hAnsi="Symbol" w:hint="default"/>
      </w:rPr>
    </w:lvl>
    <w:lvl w:ilvl="7" w:tplc="280A0003" w:tentative="1">
      <w:start w:val="1"/>
      <w:numFmt w:val="bullet"/>
      <w:lvlText w:val="o"/>
      <w:lvlJc w:val="left"/>
      <w:pPr>
        <w:ind w:left="6810" w:hanging="360"/>
      </w:pPr>
      <w:rPr>
        <w:rFonts w:ascii="Courier New" w:hAnsi="Courier New" w:cs="Courier New" w:hint="default"/>
      </w:rPr>
    </w:lvl>
    <w:lvl w:ilvl="8" w:tplc="280A0005" w:tentative="1">
      <w:start w:val="1"/>
      <w:numFmt w:val="bullet"/>
      <w:lvlText w:val=""/>
      <w:lvlJc w:val="left"/>
      <w:pPr>
        <w:ind w:left="7530" w:hanging="360"/>
      </w:pPr>
      <w:rPr>
        <w:rFonts w:ascii="Wingdings" w:hAnsi="Wingdings" w:hint="default"/>
      </w:rPr>
    </w:lvl>
  </w:abstractNum>
  <w:abstractNum w:abstractNumId="28" w15:restartNumberingAfterBreak="0">
    <w:nsid w:val="745521FF"/>
    <w:multiLevelType w:val="multilevel"/>
    <w:tmpl w:val="7E7CEE7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A79548E"/>
    <w:multiLevelType w:val="multilevel"/>
    <w:tmpl w:val="45C62F0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990A83"/>
    <w:multiLevelType w:val="multilevel"/>
    <w:tmpl w:val="CBC2853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D6030BB"/>
    <w:multiLevelType w:val="hybridMultilevel"/>
    <w:tmpl w:val="CA5A5DC0"/>
    <w:lvl w:ilvl="0" w:tplc="172C72BA">
      <w:start w:val="3"/>
      <w:numFmt w:val="bullet"/>
      <w:lvlText w:val="-"/>
      <w:lvlJc w:val="left"/>
      <w:pPr>
        <w:ind w:left="1068" w:hanging="360"/>
      </w:pPr>
      <w:rPr>
        <w:rFonts w:ascii="Times New Roman" w:eastAsia="Calibri" w:hAnsi="Times New Roman" w:cs="Times New Roman"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num w:numId="1">
    <w:abstractNumId w:val="20"/>
  </w:num>
  <w:num w:numId="2">
    <w:abstractNumId w:val="14"/>
  </w:num>
  <w:num w:numId="3">
    <w:abstractNumId w:val="23"/>
  </w:num>
  <w:num w:numId="4">
    <w:abstractNumId w:val="10"/>
  </w:num>
  <w:num w:numId="5">
    <w:abstractNumId w:val="28"/>
  </w:num>
  <w:num w:numId="6">
    <w:abstractNumId w:val="30"/>
  </w:num>
  <w:num w:numId="7">
    <w:abstractNumId w:val="5"/>
  </w:num>
  <w:num w:numId="8">
    <w:abstractNumId w:val="31"/>
  </w:num>
  <w:num w:numId="9">
    <w:abstractNumId w:val="11"/>
  </w:num>
  <w:num w:numId="10">
    <w:abstractNumId w:val="15"/>
  </w:num>
  <w:num w:numId="11">
    <w:abstractNumId w:val="12"/>
  </w:num>
  <w:num w:numId="12">
    <w:abstractNumId w:val="3"/>
  </w:num>
  <w:num w:numId="13">
    <w:abstractNumId w:val="26"/>
  </w:num>
  <w:num w:numId="14">
    <w:abstractNumId w:val="29"/>
  </w:num>
  <w:num w:numId="15">
    <w:abstractNumId w:val="16"/>
  </w:num>
  <w:num w:numId="16">
    <w:abstractNumId w:val="4"/>
  </w:num>
  <w:num w:numId="17">
    <w:abstractNumId w:val="27"/>
  </w:num>
  <w:num w:numId="18">
    <w:abstractNumId w:val="0"/>
  </w:num>
  <w:num w:numId="19">
    <w:abstractNumId w:val="9"/>
  </w:num>
  <w:num w:numId="20">
    <w:abstractNumId w:val="13"/>
  </w:num>
  <w:num w:numId="21">
    <w:abstractNumId w:val="17"/>
  </w:num>
  <w:num w:numId="22">
    <w:abstractNumId w:val="22"/>
  </w:num>
  <w:num w:numId="23">
    <w:abstractNumId w:val="21"/>
  </w:num>
  <w:num w:numId="24">
    <w:abstractNumId w:val="7"/>
  </w:num>
  <w:num w:numId="25">
    <w:abstractNumId w:val="25"/>
  </w:num>
  <w:num w:numId="26">
    <w:abstractNumId w:val="24"/>
  </w:num>
  <w:num w:numId="27">
    <w:abstractNumId w:val="1"/>
  </w:num>
  <w:num w:numId="28">
    <w:abstractNumId w:val="18"/>
  </w:num>
  <w:num w:numId="29">
    <w:abstractNumId w:val="2"/>
  </w:num>
  <w:num w:numId="30">
    <w:abstractNumId w:val="6"/>
  </w:num>
  <w:num w:numId="31">
    <w:abstractNumId w:val="19"/>
  </w:num>
  <w:num w:numId="3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B12"/>
    <w:rsid w:val="00005129"/>
    <w:rsid w:val="00010B07"/>
    <w:rsid w:val="000154C9"/>
    <w:rsid w:val="0001742D"/>
    <w:rsid w:val="000208E5"/>
    <w:rsid w:val="00020AF4"/>
    <w:rsid w:val="00022424"/>
    <w:rsid w:val="000229B5"/>
    <w:rsid w:val="000244B4"/>
    <w:rsid w:val="00024988"/>
    <w:rsid w:val="000249BD"/>
    <w:rsid w:val="00024BE9"/>
    <w:rsid w:val="000301AA"/>
    <w:rsid w:val="000303C2"/>
    <w:rsid w:val="0003048E"/>
    <w:rsid w:val="000339E5"/>
    <w:rsid w:val="000404FB"/>
    <w:rsid w:val="00040DD2"/>
    <w:rsid w:val="00042CF4"/>
    <w:rsid w:val="00043AA0"/>
    <w:rsid w:val="00044074"/>
    <w:rsid w:val="00045643"/>
    <w:rsid w:val="0004577F"/>
    <w:rsid w:val="00046069"/>
    <w:rsid w:val="0004749E"/>
    <w:rsid w:val="00050E5B"/>
    <w:rsid w:val="000535D3"/>
    <w:rsid w:val="00054224"/>
    <w:rsid w:val="00055B17"/>
    <w:rsid w:val="00057379"/>
    <w:rsid w:val="00057D9B"/>
    <w:rsid w:val="000606A9"/>
    <w:rsid w:val="000629ED"/>
    <w:rsid w:val="000639FA"/>
    <w:rsid w:val="00064189"/>
    <w:rsid w:val="00065223"/>
    <w:rsid w:val="00065FC5"/>
    <w:rsid w:val="00067B9F"/>
    <w:rsid w:val="000703F3"/>
    <w:rsid w:val="00070479"/>
    <w:rsid w:val="00073B40"/>
    <w:rsid w:val="00074CFE"/>
    <w:rsid w:val="000770A2"/>
    <w:rsid w:val="00082CE1"/>
    <w:rsid w:val="000851E2"/>
    <w:rsid w:val="000876E2"/>
    <w:rsid w:val="000902E8"/>
    <w:rsid w:val="000914DF"/>
    <w:rsid w:val="000A177E"/>
    <w:rsid w:val="000A75EC"/>
    <w:rsid w:val="000B0CE4"/>
    <w:rsid w:val="000B13C0"/>
    <w:rsid w:val="000B16CE"/>
    <w:rsid w:val="000B302E"/>
    <w:rsid w:val="000C1716"/>
    <w:rsid w:val="000C3439"/>
    <w:rsid w:val="000C378A"/>
    <w:rsid w:val="000C4C57"/>
    <w:rsid w:val="000C7008"/>
    <w:rsid w:val="000D3BD7"/>
    <w:rsid w:val="000D4028"/>
    <w:rsid w:val="000D434A"/>
    <w:rsid w:val="000D50F0"/>
    <w:rsid w:val="000D5823"/>
    <w:rsid w:val="000D7D6C"/>
    <w:rsid w:val="000E2A54"/>
    <w:rsid w:val="000E5429"/>
    <w:rsid w:val="000F19CA"/>
    <w:rsid w:val="000F6955"/>
    <w:rsid w:val="000F77B1"/>
    <w:rsid w:val="00105EC6"/>
    <w:rsid w:val="0010636B"/>
    <w:rsid w:val="00112E05"/>
    <w:rsid w:val="00113215"/>
    <w:rsid w:val="00115745"/>
    <w:rsid w:val="00122A06"/>
    <w:rsid w:val="001264FC"/>
    <w:rsid w:val="00127FE6"/>
    <w:rsid w:val="00131CC3"/>
    <w:rsid w:val="0013414E"/>
    <w:rsid w:val="00135C8E"/>
    <w:rsid w:val="00137A94"/>
    <w:rsid w:val="00140968"/>
    <w:rsid w:val="00143287"/>
    <w:rsid w:val="001467C5"/>
    <w:rsid w:val="001500C0"/>
    <w:rsid w:val="00150C4F"/>
    <w:rsid w:val="00152E13"/>
    <w:rsid w:val="00157BE4"/>
    <w:rsid w:val="00161141"/>
    <w:rsid w:val="00161E11"/>
    <w:rsid w:val="00167F85"/>
    <w:rsid w:val="001704E5"/>
    <w:rsid w:val="00171D66"/>
    <w:rsid w:val="0017248E"/>
    <w:rsid w:val="00173338"/>
    <w:rsid w:val="00177C63"/>
    <w:rsid w:val="00177C8C"/>
    <w:rsid w:val="00180779"/>
    <w:rsid w:val="001820F9"/>
    <w:rsid w:val="00182F75"/>
    <w:rsid w:val="001834A6"/>
    <w:rsid w:val="0018554F"/>
    <w:rsid w:val="00187042"/>
    <w:rsid w:val="00191088"/>
    <w:rsid w:val="001A05D4"/>
    <w:rsid w:val="001A13FF"/>
    <w:rsid w:val="001A1ED1"/>
    <w:rsid w:val="001A2A88"/>
    <w:rsid w:val="001A71E8"/>
    <w:rsid w:val="001B00EC"/>
    <w:rsid w:val="001B0C5E"/>
    <w:rsid w:val="001B395D"/>
    <w:rsid w:val="001B433D"/>
    <w:rsid w:val="001B490A"/>
    <w:rsid w:val="001B55F1"/>
    <w:rsid w:val="001B608F"/>
    <w:rsid w:val="001C1D08"/>
    <w:rsid w:val="001C28F2"/>
    <w:rsid w:val="001C4E6D"/>
    <w:rsid w:val="001C501C"/>
    <w:rsid w:val="001C5C99"/>
    <w:rsid w:val="001D1BC1"/>
    <w:rsid w:val="001D2464"/>
    <w:rsid w:val="001D3871"/>
    <w:rsid w:val="001D6FA0"/>
    <w:rsid w:val="001E59D9"/>
    <w:rsid w:val="001E59E4"/>
    <w:rsid w:val="001E650B"/>
    <w:rsid w:val="001E6F7B"/>
    <w:rsid w:val="001E7E90"/>
    <w:rsid w:val="001F08C0"/>
    <w:rsid w:val="001F7956"/>
    <w:rsid w:val="00202CDC"/>
    <w:rsid w:val="002053CD"/>
    <w:rsid w:val="002058A3"/>
    <w:rsid w:val="0021268B"/>
    <w:rsid w:val="002128EE"/>
    <w:rsid w:val="002179A9"/>
    <w:rsid w:val="00220928"/>
    <w:rsid w:val="00221E78"/>
    <w:rsid w:val="0022245F"/>
    <w:rsid w:val="002239F0"/>
    <w:rsid w:val="002249B4"/>
    <w:rsid w:val="00226DFE"/>
    <w:rsid w:val="00231E76"/>
    <w:rsid w:val="00235CCF"/>
    <w:rsid w:val="00236135"/>
    <w:rsid w:val="002363AF"/>
    <w:rsid w:val="00237B06"/>
    <w:rsid w:val="0024497E"/>
    <w:rsid w:val="00246DB2"/>
    <w:rsid w:val="0024794E"/>
    <w:rsid w:val="002500E6"/>
    <w:rsid w:val="002503A6"/>
    <w:rsid w:val="00252018"/>
    <w:rsid w:val="00252E5A"/>
    <w:rsid w:val="002546E4"/>
    <w:rsid w:val="00256B45"/>
    <w:rsid w:val="002630E3"/>
    <w:rsid w:val="002640F3"/>
    <w:rsid w:val="00267BD0"/>
    <w:rsid w:val="00271012"/>
    <w:rsid w:val="002716BD"/>
    <w:rsid w:val="00271E6F"/>
    <w:rsid w:val="0027361E"/>
    <w:rsid w:val="002763F3"/>
    <w:rsid w:val="00276C68"/>
    <w:rsid w:val="002833AA"/>
    <w:rsid w:val="002855BB"/>
    <w:rsid w:val="0029099C"/>
    <w:rsid w:val="002951C4"/>
    <w:rsid w:val="002A1AA4"/>
    <w:rsid w:val="002A3DD4"/>
    <w:rsid w:val="002A51CF"/>
    <w:rsid w:val="002B07B5"/>
    <w:rsid w:val="002B11D6"/>
    <w:rsid w:val="002B2B91"/>
    <w:rsid w:val="002B32D3"/>
    <w:rsid w:val="002B4867"/>
    <w:rsid w:val="002B57CC"/>
    <w:rsid w:val="002B5F37"/>
    <w:rsid w:val="002B66F0"/>
    <w:rsid w:val="002C0717"/>
    <w:rsid w:val="002C5F04"/>
    <w:rsid w:val="002C6367"/>
    <w:rsid w:val="002D1F1F"/>
    <w:rsid w:val="002D5D00"/>
    <w:rsid w:val="002D5ECA"/>
    <w:rsid w:val="002E606E"/>
    <w:rsid w:val="002F1F2B"/>
    <w:rsid w:val="002F738F"/>
    <w:rsid w:val="00300A18"/>
    <w:rsid w:val="0030651A"/>
    <w:rsid w:val="0030692A"/>
    <w:rsid w:val="003130F1"/>
    <w:rsid w:val="00314D09"/>
    <w:rsid w:val="00316048"/>
    <w:rsid w:val="0031623B"/>
    <w:rsid w:val="00316C3A"/>
    <w:rsid w:val="003179F8"/>
    <w:rsid w:val="003206EC"/>
    <w:rsid w:val="003208A7"/>
    <w:rsid w:val="0032415C"/>
    <w:rsid w:val="003252C9"/>
    <w:rsid w:val="00325F42"/>
    <w:rsid w:val="00327A16"/>
    <w:rsid w:val="00331F88"/>
    <w:rsid w:val="0033588E"/>
    <w:rsid w:val="00336101"/>
    <w:rsid w:val="0034005E"/>
    <w:rsid w:val="00341800"/>
    <w:rsid w:val="00344BD5"/>
    <w:rsid w:val="00344CF3"/>
    <w:rsid w:val="0034659E"/>
    <w:rsid w:val="00346CBE"/>
    <w:rsid w:val="0034783A"/>
    <w:rsid w:val="00350A8F"/>
    <w:rsid w:val="003543CD"/>
    <w:rsid w:val="003551D9"/>
    <w:rsid w:val="0036235B"/>
    <w:rsid w:val="00362D5B"/>
    <w:rsid w:val="003644B0"/>
    <w:rsid w:val="00364DAE"/>
    <w:rsid w:val="003765B6"/>
    <w:rsid w:val="003812B0"/>
    <w:rsid w:val="00382143"/>
    <w:rsid w:val="0038690A"/>
    <w:rsid w:val="00390620"/>
    <w:rsid w:val="003907E6"/>
    <w:rsid w:val="003924B3"/>
    <w:rsid w:val="003927AE"/>
    <w:rsid w:val="00392FCF"/>
    <w:rsid w:val="0039347C"/>
    <w:rsid w:val="00393C5E"/>
    <w:rsid w:val="003949C8"/>
    <w:rsid w:val="0039753C"/>
    <w:rsid w:val="003A286D"/>
    <w:rsid w:val="003A35F5"/>
    <w:rsid w:val="003A63EC"/>
    <w:rsid w:val="003B28C5"/>
    <w:rsid w:val="003B3880"/>
    <w:rsid w:val="003B3C78"/>
    <w:rsid w:val="003B3D3C"/>
    <w:rsid w:val="003B5FB0"/>
    <w:rsid w:val="003B6C00"/>
    <w:rsid w:val="003B7612"/>
    <w:rsid w:val="003C2DA2"/>
    <w:rsid w:val="003D068F"/>
    <w:rsid w:val="003D158F"/>
    <w:rsid w:val="003D1B12"/>
    <w:rsid w:val="003D2FF1"/>
    <w:rsid w:val="003D6F2A"/>
    <w:rsid w:val="003E189D"/>
    <w:rsid w:val="003E59E3"/>
    <w:rsid w:val="003E6617"/>
    <w:rsid w:val="003F0E68"/>
    <w:rsid w:val="003F4F9F"/>
    <w:rsid w:val="004014B9"/>
    <w:rsid w:val="00401FDD"/>
    <w:rsid w:val="00402128"/>
    <w:rsid w:val="0040481B"/>
    <w:rsid w:val="00405593"/>
    <w:rsid w:val="00411540"/>
    <w:rsid w:val="00411755"/>
    <w:rsid w:val="0041514F"/>
    <w:rsid w:val="00416B2D"/>
    <w:rsid w:val="00416E06"/>
    <w:rsid w:val="004246ED"/>
    <w:rsid w:val="004269D2"/>
    <w:rsid w:val="00430779"/>
    <w:rsid w:val="004308C0"/>
    <w:rsid w:val="00432A02"/>
    <w:rsid w:val="0043492E"/>
    <w:rsid w:val="00434CE9"/>
    <w:rsid w:val="004356E0"/>
    <w:rsid w:val="004360C9"/>
    <w:rsid w:val="004400BC"/>
    <w:rsid w:val="00447C67"/>
    <w:rsid w:val="00451EB1"/>
    <w:rsid w:val="00452D2E"/>
    <w:rsid w:val="004542DD"/>
    <w:rsid w:val="004554B8"/>
    <w:rsid w:val="00457971"/>
    <w:rsid w:val="0046177E"/>
    <w:rsid w:val="00461FDD"/>
    <w:rsid w:val="0046282E"/>
    <w:rsid w:val="00463954"/>
    <w:rsid w:val="00463CF8"/>
    <w:rsid w:val="004651E4"/>
    <w:rsid w:val="004655CC"/>
    <w:rsid w:val="0046599D"/>
    <w:rsid w:val="00465F1B"/>
    <w:rsid w:val="00467444"/>
    <w:rsid w:val="00474476"/>
    <w:rsid w:val="004744A6"/>
    <w:rsid w:val="004754DE"/>
    <w:rsid w:val="004758F9"/>
    <w:rsid w:val="0047592D"/>
    <w:rsid w:val="00477ED0"/>
    <w:rsid w:val="00480D7E"/>
    <w:rsid w:val="004823C8"/>
    <w:rsid w:val="00482649"/>
    <w:rsid w:val="004827FB"/>
    <w:rsid w:val="00482D36"/>
    <w:rsid w:val="0048552D"/>
    <w:rsid w:val="004920C2"/>
    <w:rsid w:val="00492938"/>
    <w:rsid w:val="004941CA"/>
    <w:rsid w:val="004948A5"/>
    <w:rsid w:val="004A0936"/>
    <w:rsid w:val="004A0EF7"/>
    <w:rsid w:val="004A179E"/>
    <w:rsid w:val="004A1B55"/>
    <w:rsid w:val="004A3275"/>
    <w:rsid w:val="004A6522"/>
    <w:rsid w:val="004A75D5"/>
    <w:rsid w:val="004B1726"/>
    <w:rsid w:val="004B3DE8"/>
    <w:rsid w:val="004B5960"/>
    <w:rsid w:val="004B69B9"/>
    <w:rsid w:val="004C1E0A"/>
    <w:rsid w:val="004C28BF"/>
    <w:rsid w:val="004C341A"/>
    <w:rsid w:val="004C3486"/>
    <w:rsid w:val="004D076F"/>
    <w:rsid w:val="004D2FF7"/>
    <w:rsid w:val="004D3B37"/>
    <w:rsid w:val="004D4123"/>
    <w:rsid w:val="004D4A62"/>
    <w:rsid w:val="004D5210"/>
    <w:rsid w:val="004E1734"/>
    <w:rsid w:val="004E2CD2"/>
    <w:rsid w:val="004E3D9D"/>
    <w:rsid w:val="004E42F6"/>
    <w:rsid w:val="004E64C6"/>
    <w:rsid w:val="004E73D5"/>
    <w:rsid w:val="004E7BB7"/>
    <w:rsid w:val="004F0117"/>
    <w:rsid w:val="004F2AD9"/>
    <w:rsid w:val="004F4B28"/>
    <w:rsid w:val="004F7E2D"/>
    <w:rsid w:val="0050172D"/>
    <w:rsid w:val="005028BB"/>
    <w:rsid w:val="00503393"/>
    <w:rsid w:val="005049A9"/>
    <w:rsid w:val="005057A2"/>
    <w:rsid w:val="00506FB6"/>
    <w:rsid w:val="00510582"/>
    <w:rsid w:val="00510DCA"/>
    <w:rsid w:val="00514889"/>
    <w:rsid w:val="0051492E"/>
    <w:rsid w:val="0051500F"/>
    <w:rsid w:val="00515227"/>
    <w:rsid w:val="00515514"/>
    <w:rsid w:val="00517F80"/>
    <w:rsid w:val="00527D3B"/>
    <w:rsid w:val="00527D90"/>
    <w:rsid w:val="0053285C"/>
    <w:rsid w:val="00534781"/>
    <w:rsid w:val="005354D7"/>
    <w:rsid w:val="00535E6E"/>
    <w:rsid w:val="005373D9"/>
    <w:rsid w:val="00537DBF"/>
    <w:rsid w:val="0054380A"/>
    <w:rsid w:val="00546D7B"/>
    <w:rsid w:val="005473FF"/>
    <w:rsid w:val="00547476"/>
    <w:rsid w:val="00547C68"/>
    <w:rsid w:val="0055230F"/>
    <w:rsid w:val="00555678"/>
    <w:rsid w:val="00555ABE"/>
    <w:rsid w:val="005571F9"/>
    <w:rsid w:val="00557D63"/>
    <w:rsid w:val="005608D2"/>
    <w:rsid w:val="00560A37"/>
    <w:rsid w:val="0056326B"/>
    <w:rsid w:val="00563DAA"/>
    <w:rsid w:val="0056481C"/>
    <w:rsid w:val="00566C42"/>
    <w:rsid w:val="00570DC8"/>
    <w:rsid w:val="005725F1"/>
    <w:rsid w:val="0057416F"/>
    <w:rsid w:val="00574726"/>
    <w:rsid w:val="00574E08"/>
    <w:rsid w:val="00574ED3"/>
    <w:rsid w:val="00575760"/>
    <w:rsid w:val="00575A16"/>
    <w:rsid w:val="00575B57"/>
    <w:rsid w:val="005819EE"/>
    <w:rsid w:val="005861AE"/>
    <w:rsid w:val="0058761C"/>
    <w:rsid w:val="005917FD"/>
    <w:rsid w:val="005923F5"/>
    <w:rsid w:val="00594045"/>
    <w:rsid w:val="00594B07"/>
    <w:rsid w:val="00595ED2"/>
    <w:rsid w:val="005968F6"/>
    <w:rsid w:val="005A0F26"/>
    <w:rsid w:val="005A117D"/>
    <w:rsid w:val="005A25D0"/>
    <w:rsid w:val="005A2EA9"/>
    <w:rsid w:val="005A309D"/>
    <w:rsid w:val="005B217F"/>
    <w:rsid w:val="005B5D26"/>
    <w:rsid w:val="005B7551"/>
    <w:rsid w:val="005C0DB8"/>
    <w:rsid w:val="005C28FD"/>
    <w:rsid w:val="005C32F1"/>
    <w:rsid w:val="005C4ABF"/>
    <w:rsid w:val="005C52CD"/>
    <w:rsid w:val="005C56ED"/>
    <w:rsid w:val="005D0B65"/>
    <w:rsid w:val="005D149F"/>
    <w:rsid w:val="005D2404"/>
    <w:rsid w:val="005D3BE2"/>
    <w:rsid w:val="005D4105"/>
    <w:rsid w:val="005D6C30"/>
    <w:rsid w:val="005D6E95"/>
    <w:rsid w:val="005E075A"/>
    <w:rsid w:val="005E5752"/>
    <w:rsid w:val="005E5918"/>
    <w:rsid w:val="005E690E"/>
    <w:rsid w:val="005F25E0"/>
    <w:rsid w:val="005F2BDF"/>
    <w:rsid w:val="005F3CC9"/>
    <w:rsid w:val="005F47C7"/>
    <w:rsid w:val="005F71A0"/>
    <w:rsid w:val="005F79F6"/>
    <w:rsid w:val="00603B25"/>
    <w:rsid w:val="00606996"/>
    <w:rsid w:val="00606DFC"/>
    <w:rsid w:val="00607E8A"/>
    <w:rsid w:val="0061252D"/>
    <w:rsid w:val="00613A6D"/>
    <w:rsid w:val="00613F27"/>
    <w:rsid w:val="006167B7"/>
    <w:rsid w:val="00616C32"/>
    <w:rsid w:val="00620412"/>
    <w:rsid w:val="006210A3"/>
    <w:rsid w:val="00621B89"/>
    <w:rsid w:val="00622695"/>
    <w:rsid w:val="00623942"/>
    <w:rsid w:val="006251C6"/>
    <w:rsid w:val="006268DC"/>
    <w:rsid w:val="00633C30"/>
    <w:rsid w:val="00634EA1"/>
    <w:rsid w:val="0063509A"/>
    <w:rsid w:val="00640105"/>
    <w:rsid w:val="0064319C"/>
    <w:rsid w:val="006479C9"/>
    <w:rsid w:val="0065214C"/>
    <w:rsid w:val="00652ABD"/>
    <w:rsid w:val="00653BC4"/>
    <w:rsid w:val="00662CFF"/>
    <w:rsid w:val="00663C29"/>
    <w:rsid w:val="00665FB3"/>
    <w:rsid w:val="006760F5"/>
    <w:rsid w:val="00676712"/>
    <w:rsid w:val="00676DF4"/>
    <w:rsid w:val="00677E65"/>
    <w:rsid w:val="00681794"/>
    <w:rsid w:val="006831FC"/>
    <w:rsid w:val="00683216"/>
    <w:rsid w:val="00685A83"/>
    <w:rsid w:val="00686F81"/>
    <w:rsid w:val="00687C04"/>
    <w:rsid w:val="00690A91"/>
    <w:rsid w:val="006961C9"/>
    <w:rsid w:val="00696776"/>
    <w:rsid w:val="006A03DB"/>
    <w:rsid w:val="006A220A"/>
    <w:rsid w:val="006A2FEE"/>
    <w:rsid w:val="006A4DD1"/>
    <w:rsid w:val="006B00EC"/>
    <w:rsid w:val="006B447F"/>
    <w:rsid w:val="006B6BE2"/>
    <w:rsid w:val="006C0F72"/>
    <w:rsid w:val="006C22B2"/>
    <w:rsid w:val="006C5A43"/>
    <w:rsid w:val="006C5EAA"/>
    <w:rsid w:val="006C724F"/>
    <w:rsid w:val="006C740F"/>
    <w:rsid w:val="006C7823"/>
    <w:rsid w:val="006D3660"/>
    <w:rsid w:val="006D47D4"/>
    <w:rsid w:val="006D522F"/>
    <w:rsid w:val="006D6C57"/>
    <w:rsid w:val="006E4643"/>
    <w:rsid w:val="006E651F"/>
    <w:rsid w:val="006E69B5"/>
    <w:rsid w:val="006E7EC0"/>
    <w:rsid w:val="006F19E1"/>
    <w:rsid w:val="006F241A"/>
    <w:rsid w:val="006F317E"/>
    <w:rsid w:val="006F4801"/>
    <w:rsid w:val="006F59CD"/>
    <w:rsid w:val="006F62E4"/>
    <w:rsid w:val="00700E06"/>
    <w:rsid w:val="00701F20"/>
    <w:rsid w:val="00703C11"/>
    <w:rsid w:val="0070618D"/>
    <w:rsid w:val="00711610"/>
    <w:rsid w:val="007119AA"/>
    <w:rsid w:val="00712254"/>
    <w:rsid w:val="007129C6"/>
    <w:rsid w:val="00717ECA"/>
    <w:rsid w:val="007207FB"/>
    <w:rsid w:val="00721838"/>
    <w:rsid w:val="00722280"/>
    <w:rsid w:val="00722A5A"/>
    <w:rsid w:val="00724340"/>
    <w:rsid w:val="00727128"/>
    <w:rsid w:val="00727B26"/>
    <w:rsid w:val="0073176E"/>
    <w:rsid w:val="0073396B"/>
    <w:rsid w:val="00733E70"/>
    <w:rsid w:val="00734343"/>
    <w:rsid w:val="0073455E"/>
    <w:rsid w:val="007356AF"/>
    <w:rsid w:val="00735D2C"/>
    <w:rsid w:val="0073747F"/>
    <w:rsid w:val="007405F5"/>
    <w:rsid w:val="00741848"/>
    <w:rsid w:val="00741FAB"/>
    <w:rsid w:val="00742D24"/>
    <w:rsid w:val="00744237"/>
    <w:rsid w:val="0074523E"/>
    <w:rsid w:val="0074649D"/>
    <w:rsid w:val="00746A91"/>
    <w:rsid w:val="007502F0"/>
    <w:rsid w:val="007525CD"/>
    <w:rsid w:val="00753102"/>
    <w:rsid w:val="00753562"/>
    <w:rsid w:val="0075445D"/>
    <w:rsid w:val="00754B71"/>
    <w:rsid w:val="00754C5B"/>
    <w:rsid w:val="00754E6C"/>
    <w:rsid w:val="00756584"/>
    <w:rsid w:val="007629F6"/>
    <w:rsid w:val="007636DA"/>
    <w:rsid w:val="00764B22"/>
    <w:rsid w:val="007715EE"/>
    <w:rsid w:val="00771A35"/>
    <w:rsid w:val="00780DA7"/>
    <w:rsid w:val="0078347C"/>
    <w:rsid w:val="00783FA1"/>
    <w:rsid w:val="00784DCA"/>
    <w:rsid w:val="00785856"/>
    <w:rsid w:val="0079075A"/>
    <w:rsid w:val="00791276"/>
    <w:rsid w:val="00792786"/>
    <w:rsid w:val="0079344D"/>
    <w:rsid w:val="00793560"/>
    <w:rsid w:val="00793CC6"/>
    <w:rsid w:val="0079476D"/>
    <w:rsid w:val="00797B25"/>
    <w:rsid w:val="007A0F77"/>
    <w:rsid w:val="007A10A7"/>
    <w:rsid w:val="007A1532"/>
    <w:rsid w:val="007A2DA6"/>
    <w:rsid w:val="007A398A"/>
    <w:rsid w:val="007A3D6E"/>
    <w:rsid w:val="007A46A7"/>
    <w:rsid w:val="007A70EC"/>
    <w:rsid w:val="007B0134"/>
    <w:rsid w:val="007B071E"/>
    <w:rsid w:val="007B3CE2"/>
    <w:rsid w:val="007B3DA4"/>
    <w:rsid w:val="007B58B1"/>
    <w:rsid w:val="007B7A75"/>
    <w:rsid w:val="007C0968"/>
    <w:rsid w:val="007C0AE8"/>
    <w:rsid w:val="007C1572"/>
    <w:rsid w:val="007C1D9F"/>
    <w:rsid w:val="007C565B"/>
    <w:rsid w:val="007C6388"/>
    <w:rsid w:val="007D002C"/>
    <w:rsid w:val="007D011A"/>
    <w:rsid w:val="007D204C"/>
    <w:rsid w:val="007D2223"/>
    <w:rsid w:val="007D264C"/>
    <w:rsid w:val="007D46EA"/>
    <w:rsid w:val="007D475B"/>
    <w:rsid w:val="007D518D"/>
    <w:rsid w:val="007D5EA7"/>
    <w:rsid w:val="007D6D9B"/>
    <w:rsid w:val="007D74AC"/>
    <w:rsid w:val="007D7E56"/>
    <w:rsid w:val="007E374E"/>
    <w:rsid w:val="007E3F40"/>
    <w:rsid w:val="007F0DC0"/>
    <w:rsid w:val="007F2CD7"/>
    <w:rsid w:val="007F55FB"/>
    <w:rsid w:val="007F7568"/>
    <w:rsid w:val="0080271F"/>
    <w:rsid w:val="00802D54"/>
    <w:rsid w:val="00804785"/>
    <w:rsid w:val="008078AF"/>
    <w:rsid w:val="00810436"/>
    <w:rsid w:val="00813DDD"/>
    <w:rsid w:val="00814EAE"/>
    <w:rsid w:val="00821101"/>
    <w:rsid w:val="008219B4"/>
    <w:rsid w:val="00823692"/>
    <w:rsid w:val="00824905"/>
    <w:rsid w:val="00824EEB"/>
    <w:rsid w:val="00825147"/>
    <w:rsid w:val="00830CBC"/>
    <w:rsid w:val="00830DB6"/>
    <w:rsid w:val="00831D43"/>
    <w:rsid w:val="00835083"/>
    <w:rsid w:val="0083685B"/>
    <w:rsid w:val="00836D2C"/>
    <w:rsid w:val="00837732"/>
    <w:rsid w:val="00844B88"/>
    <w:rsid w:val="00845730"/>
    <w:rsid w:val="0084575F"/>
    <w:rsid w:val="008473AC"/>
    <w:rsid w:val="008475B2"/>
    <w:rsid w:val="00847866"/>
    <w:rsid w:val="0085008B"/>
    <w:rsid w:val="00851863"/>
    <w:rsid w:val="00852434"/>
    <w:rsid w:val="00852D03"/>
    <w:rsid w:val="00852EB8"/>
    <w:rsid w:val="008608E7"/>
    <w:rsid w:val="00866CBA"/>
    <w:rsid w:val="00870658"/>
    <w:rsid w:val="008754E1"/>
    <w:rsid w:val="00875CA1"/>
    <w:rsid w:val="00876E69"/>
    <w:rsid w:val="008772D1"/>
    <w:rsid w:val="00877D60"/>
    <w:rsid w:val="008814C6"/>
    <w:rsid w:val="00882D0C"/>
    <w:rsid w:val="00887C46"/>
    <w:rsid w:val="00890DA3"/>
    <w:rsid w:val="008920EA"/>
    <w:rsid w:val="00892A67"/>
    <w:rsid w:val="00894BD4"/>
    <w:rsid w:val="008975E0"/>
    <w:rsid w:val="008A1755"/>
    <w:rsid w:val="008A2CC0"/>
    <w:rsid w:val="008A3552"/>
    <w:rsid w:val="008C3012"/>
    <w:rsid w:val="008C383B"/>
    <w:rsid w:val="008C56A6"/>
    <w:rsid w:val="008C631E"/>
    <w:rsid w:val="008C7F43"/>
    <w:rsid w:val="008D0049"/>
    <w:rsid w:val="008D01D5"/>
    <w:rsid w:val="008D12D6"/>
    <w:rsid w:val="008D20E7"/>
    <w:rsid w:val="008D2766"/>
    <w:rsid w:val="008D4006"/>
    <w:rsid w:val="008D423C"/>
    <w:rsid w:val="008D525C"/>
    <w:rsid w:val="008D52B3"/>
    <w:rsid w:val="008D5385"/>
    <w:rsid w:val="008D6910"/>
    <w:rsid w:val="008E0878"/>
    <w:rsid w:val="008E2854"/>
    <w:rsid w:val="008E2A8F"/>
    <w:rsid w:val="008E4412"/>
    <w:rsid w:val="008E515A"/>
    <w:rsid w:val="008E594C"/>
    <w:rsid w:val="008E5C10"/>
    <w:rsid w:val="008E6464"/>
    <w:rsid w:val="008F0A9F"/>
    <w:rsid w:val="008F151D"/>
    <w:rsid w:val="008F17B7"/>
    <w:rsid w:val="008F54F2"/>
    <w:rsid w:val="008F6CFC"/>
    <w:rsid w:val="00900399"/>
    <w:rsid w:val="00900E74"/>
    <w:rsid w:val="00901239"/>
    <w:rsid w:val="0090163B"/>
    <w:rsid w:val="009016AE"/>
    <w:rsid w:val="00902299"/>
    <w:rsid w:val="0090503A"/>
    <w:rsid w:val="00910542"/>
    <w:rsid w:val="00910656"/>
    <w:rsid w:val="00912862"/>
    <w:rsid w:val="009133E0"/>
    <w:rsid w:val="00913C8E"/>
    <w:rsid w:val="0091625A"/>
    <w:rsid w:val="00925109"/>
    <w:rsid w:val="009253AA"/>
    <w:rsid w:val="00925DD0"/>
    <w:rsid w:val="0092656D"/>
    <w:rsid w:val="00930350"/>
    <w:rsid w:val="00932690"/>
    <w:rsid w:val="009371FC"/>
    <w:rsid w:val="00937FEF"/>
    <w:rsid w:val="00944504"/>
    <w:rsid w:val="00950DDC"/>
    <w:rsid w:val="00956DE8"/>
    <w:rsid w:val="00957F2E"/>
    <w:rsid w:val="009627DE"/>
    <w:rsid w:val="009732E9"/>
    <w:rsid w:val="00973321"/>
    <w:rsid w:val="00977030"/>
    <w:rsid w:val="009824CC"/>
    <w:rsid w:val="00985434"/>
    <w:rsid w:val="00987621"/>
    <w:rsid w:val="009905F8"/>
    <w:rsid w:val="00991275"/>
    <w:rsid w:val="0099217C"/>
    <w:rsid w:val="00993D9B"/>
    <w:rsid w:val="009A12B1"/>
    <w:rsid w:val="009A6C9B"/>
    <w:rsid w:val="009A7894"/>
    <w:rsid w:val="009A7D9A"/>
    <w:rsid w:val="009B022A"/>
    <w:rsid w:val="009B07A6"/>
    <w:rsid w:val="009B3F09"/>
    <w:rsid w:val="009C1D7A"/>
    <w:rsid w:val="009C2E8F"/>
    <w:rsid w:val="009C3BC0"/>
    <w:rsid w:val="009C5388"/>
    <w:rsid w:val="009C5B9F"/>
    <w:rsid w:val="009C5FAA"/>
    <w:rsid w:val="009C70B1"/>
    <w:rsid w:val="009C7F14"/>
    <w:rsid w:val="009D2D00"/>
    <w:rsid w:val="009D75A2"/>
    <w:rsid w:val="009E037E"/>
    <w:rsid w:val="009E2E1D"/>
    <w:rsid w:val="009E3FD1"/>
    <w:rsid w:val="009E6CA1"/>
    <w:rsid w:val="009E799B"/>
    <w:rsid w:val="009F0872"/>
    <w:rsid w:val="009F0FC0"/>
    <w:rsid w:val="009F2AF8"/>
    <w:rsid w:val="009F4CCB"/>
    <w:rsid w:val="009F6E28"/>
    <w:rsid w:val="00A00C8D"/>
    <w:rsid w:val="00A01A1C"/>
    <w:rsid w:val="00A03999"/>
    <w:rsid w:val="00A04F1F"/>
    <w:rsid w:val="00A05305"/>
    <w:rsid w:val="00A0712C"/>
    <w:rsid w:val="00A138D3"/>
    <w:rsid w:val="00A14077"/>
    <w:rsid w:val="00A1423A"/>
    <w:rsid w:val="00A14913"/>
    <w:rsid w:val="00A16BEB"/>
    <w:rsid w:val="00A20A03"/>
    <w:rsid w:val="00A20E6A"/>
    <w:rsid w:val="00A21D56"/>
    <w:rsid w:val="00A26F0B"/>
    <w:rsid w:val="00A270F9"/>
    <w:rsid w:val="00A27CB8"/>
    <w:rsid w:val="00A308C1"/>
    <w:rsid w:val="00A33DFA"/>
    <w:rsid w:val="00A35AE5"/>
    <w:rsid w:val="00A371F7"/>
    <w:rsid w:val="00A4139C"/>
    <w:rsid w:val="00A420B2"/>
    <w:rsid w:val="00A43FEA"/>
    <w:rsid w:val="00A454F5"/>
    <w:rsid w:val="00A460CB"/>
    <w:rsid w:val="00A472B4"/>
    <w:rsid w:val="00A52C55"/>
    <w:rsid w:val="00A54683"/>
    <w:rsid w:val="00A547C6"/>
    <w:rsid w:val="00A55989"/>
    <w:rsid w:val="00A60CF0"/>
    <w:rsid w:val="00A64796"/>
    <w:rsid w:val="00A65106"/>
    <w:rsid w:val="00A70348"/>
    <w:rsid w:val="00A729F0"/>
    <w:rsid w:val="00A74380"/>
    <w:rsid w:val="00A75450"/>
    <w:rsid w:val="00A800B8"/>
    <w:rsid w:val="00A80627"/>
    <w:rsid w:val="00A80923"/>
    <w:rsid w:val="00A80C73"/>
    <w:rsid w:val="00A810D5"/>
    <w:rsid w:val="00A83D7E"/>
    <w:rsid w:val="00A846D5"/>
    <w:rsid w:val="00A91193"/>
    <w:rsid w:val="00A9155B"/>
    <w:rsid w:val="00A93219"/>
    <w:rsid w:val="00AA01C8"/>
    <w:rsid w:val="00AA34D9"/>
    <w:rsid w:val="00AA3B14"/>
    <w:rsid w:val="00AA5C3E"/>
    <w:rsid w:val="00AB199F"/>
    <w:rsid w:val="00AB26D6"/>
    <w:rsid w:val="00AB2B46"/>
    <w:rsid w:val="00AB35FC"/>
    <w:rsid w:val="00AB60F8"/>
    <w:rsid w:val="00AB7CDD"/>
    <w:rsid w:val="00AC09BD"/>
    <w:rsid w:val="00AC1B57"/>
    <w:rsid w:val="00AC1F8E"/>
    <w:rsid w:val="00AC28CF"/>
    <w:rsid w:val="00AC2EC3"/>
    <w:rsid w:val="00AC2F1F"/>
    <w:rsid w:val="00AC404F"/>
    <w:rsid w:val="00AC5F75"/>
    <w:rsid w:val="00AC7B3B"/>
    <w:rsid w:val="00AD100F"/>
    <w:rsid w:val="00AD1149"/>
    <w:rsid w:val="00AD3D24"/>
    <w:rsid w:val="00AD7E54"/>
    <w:rsid w:val="00AE182D"/>
    <w:rsid w:val="00AE27B0"/>
    <w:rsid w:val="00AF071D"/>
    <w:rsid w:val="00AF1C92"/>
    <w:rsid w:val="00AF26D6"/>
    <w:rsid w:val="00AF32CB"/>
    <w:rsid w:val="00AF48E3"/>
    <w:rsid w:val="00AF5782"/>
    <w:rsid w:val="00AF6AC6"/>
    <w:rsid w:val="00B02032"/>
    <w:rsid w:val="00B02178"/>
    <w:rsid w:val="00B028C8"/>
    <w:rsid w:val="00B029F0"/>
    <w:rsid w:val="00B02BC3"/>
    <w:rsid w:val="00B04053"/>
    <w:rsid w:val="00B053D1"/>
    <w:rsid w:val="00B05A7C"/>
    <w:rsid w:val="00B07470"/>
    <w:rsid w:val="00B1225E"/>
    <w:rsid w:val="00B13800"/>
    <w:rsid w:val="00B1412E"/>
    <w:rsid w:val="00B161B2"/>
    <w:rsid w:val="00B165E9"/>
    <w:rsid w:val="00B16B2A"/>
    <w:rsid w:val="00B20442"/>
    <w:rsid w:val="00B20B28"/>
    <w:rsid w:val="00B217F2"/>
    <w:rsid w:val="00B24A30"/>
    <w:rsid w:val="00B27DD2"/>
    <w:rsid w:val="00B31EE3"/>
    <w:rsid w:val="00B333D9"/>
    <w:rsid w:val="00B338B6"/>
    <w:rsid w:val="00B36026"/>
    <w:rsid w:val="00B400F0"/>
    <w:rsid w:val="00B40EE5"/>
    <w:rsid w:val="00B41BE3"/>
    <w:rsid w:val="00B41D24"/>
    <w:rsid w:val="00B421C0"/>
    <w:rsid w:val="00B4258C"/>
    <w:rsid w:val="00B42A32"/>
    <w:rsid w:val="00B440C6"/>
    <w:rsid w:val="00B457C3"/>
    <w:rsid w:val="00B459A5"/>
    <w:rsid w:val="00B47A33"/>
    <w:rsid w:val="00B47F8C"/>
    <w:rsid w:val="00B50D69"/>
    <w:rsid w:val="00B50D9C"/>
    <w:rsid w:val="00B51B9F"/>
    <w:rsid w:val="00B538D0"/>
    <w:rsid w:val="00B54228"/>
    <w:rsid w:val="00B54AB2"/>
    <w:rsid w:val="00B54CA8"/>
    <w:rsid w:val="00B54E76"/>
    <w:rsid w:val="00B55624"/>
    <w:rsid w:val="00B556BD"/>
    <w:rsid w:val="00B56100"/>
    <w:rsid w:val="00B6109E"/>
    <w:rsid w:val="00B62D6B"/>
    <w:rsid w:val="00B653C9"/>
    <w:rsid w:val="00B6555A"/>
    <w:rsid w:val="00B70D1C"/>
    <w:rsid w:val="00B72CB3"/>
    <w:rsid w:val="00B73E4D"/>
    <w:rsid w:val="00B75F41"/>
    <w:rsid w:val="00B77B2F"/>
    <w:rsid w:val="00B847A6"/>
    <w:rsid w:val="00B8508F"/>
    <w:rsid w:val="00B85C9D"/>
    <w:rsid w:val="00B86218"/>
    <w:rsid w:val="00B86FA6"/>
    <w:rsid w:val="00B874AA"/>
    <w:rsid w:val="00B94BE0"/>
    <w:rsid w:val="00BA0908"/>
    <w:rsid w:val="00BA14BC"/>
    <w:rsid w:val="00BA7049"/>
    <w:rsid w:val="00BA7238"/>
    <w:rsid w:val="00BA7E40"/>
    <w:rsid w:val="00BB0AC2"/>
    <w:rsid w:val="00BB45D6"/>
    <w:rsid w:val="00BB55DE"/>
    <w:rsid w:val="00BB5813"/>
    <w:rsid w:val="00BB62E7"/>
    <w:rsid w:val="00BB7CD0"/>
    <w:rsid w:val="00BC006C"/>
    <w:rsid w:val="00BC01DB"/>
    <w:rsid w:val="00BC050A"/>
    <w:rsid w:val="00BC1247"/>
    <w:rsid w:val="00BC24FB"/>
    <w:rsid w:val="00BC3D89"/>
    <w:rsid w:val="00BC4E76"/>
    <w:rsid w:val="00BC5426"/>
    <w:rsid w:val="00BC6BB7"/>
    <w:rsid w:val="00BC7FA3"/>
    <w:rsid w:val="00BD0599"/>
    <w:rsid w:val="00BD0C7B"/>
    <w:rsid w:val="00BD0E03"/>
    <w:rsid w:val="00BD1A04"/>
    <w:rsid w:val="00BD3045"/>
    <w:rsid w:val="00BD56E7"/>
    <w:rsid w:val="00BD6DD9"/>
    <w:rsid w:val="00BE25CC"/>
    <w:rsid w:val="00BE4DEC"/>
    <w:rsid w:val="00BE525B"/>
    <w:rsid w:val="00BF0B25"/>
    <w:rsid w:val="00BF1BAF"/>
    <w:rsid w:val="00BF2B6A"/>
    <w:rsid w:val="00BF45FC"/>
    <w:rsid w:val="00BF4F7B"/>
    <w:rsid w:val="00BF5488"/>
    <w:rsid w:val="00BF592A"/>
    <w:rsid w:val="00BF6129"/>
    <w:rsid w:val="00C001E2"/>
    <w:rsid w:val="00C0210C"/>
    <w:rsid w:val="00C03F6D"/>
    <w:rsid w:val="00C0430B"/>
    <w:rsid w:val="00C077A8"/>
    <w:rsid w:val="00C13075"/>
    <w:rsid w:val="00C139A9"/>
    <w:rsid w:val="00C13DB5"/>
    <w:rsid w:val="00C13F7A"/>
    <w:rsid w:val="00C14CD5"/>
    <w:rsid w:val="00C15425"/>
    <w:rsid w:val="00C15E6C"/>
    <w:rsid w:val="00C16E7F"/>
    <w:rsid w:val="00C17F8B"/>
    <w:rsid w:val="00C17FBF"/>
    <w:rsid w:val="00C20475"/>
    <w:rsid w:val="00C21CD1"/>
    <w:rsid w:val="00C23155"/>
    <w:rsid w:val="00C24D92"/>
    <w:rsid w:val="00C2533D"/>
    <w:rsid w:val="00C274AB"/>
    <w:rsid w:val="00C304B1"/>
    <w:rsid w:val="00C33264"/>
    <w:rsid w:val="00C36FAA"/>
    <w:rsid w:val="00C37CFA"/>
    <w:rsid w:val="00C40343"/>
    <w:rsid w:val="00C41299"/>
    <w:rsid w:val="00C432AD"/>
    <w:rsid w:val="00C45989"/>
    <w:rsid w:val="00C478C1"/>
    <w:rsid w:val="00C53E25"/>
    <w:rsid w:val="00C544EB"/>
    <w:rsid w:val="00C5511D"/>
    <w:rsid w:val="00C5740A"/>
    <w:rsid w:val="00C6094B"/>
    <w:rsid w:val="00C61453"/>
    <w:rsid w:val="00C659DE"/>
    <w:rsid w:val="00C65A49"/>
    <w:rsid w:val="00C66EC2"/>
    <w:rsid w:val="00C77C9F"/>
    <w:rsid w:val="00C80449"/>
    <w:rsid w:val="00C81446"/>
    <w:rsid w:val="00C81B1C"/>
    <w:rsid w:val="00C85ACB"/>
    <w:rsid w:val="00C877A5"/>
    <w:rsid w:val="00C9020A"/>
    <w:rsid w:val="00C905A0"/>
    <w:rsid w:val="00C90CA6"/>
    <w:rsid w:val="00C90D84"/>
    <w:rsid w:val="00C90DAA"/>
    <w:rsid w:val="00C92D67"/>
    <w:rsid w:val="00C9319F"/>
    <w:rsid w:val="00C93AE2"/>
    <w:rsid w:val="00C9469B"/>
    <w:rsid w:val="00C972E7"/>
    <w:rsid w:val="00CA123F"/>
    <w:rsid w:val="00CA5F3E"/>
    <w:rsid w:val="00CA69E5"/>
    <w:rsid w:val="00CA7347"/>
    <w:rsid w:val="00CB1D78"/>
    <w:rsid w:val="00CB225D"/>
    <w:rsid w:val="00CB390D"/>
    <w:rsid w:val="00CB48F6"/>
    <w:rsid w:val="00CB5F0A"/>
    <w:rsid w:val="00CB7819"/>
    <w:rsid w:val="00CB7E29"/>
    <w:rsid w:val="00CC317D"/>
    <w:rsid w:val="00CC47AF"/>
    <w:rsid w:val="00CC4C8E"/>
    <w:rsid w:val="00CC7C15"/>
    <w:rsid w:val="00CD3657"/>
    <w:rsid w:val="00CD381C"/>
    <w:rsid w:val="00CD3CFA"/>
    <w:rsid w:val="00CD6CEF"/>
    <w:rsid w:val="00CD7105"/>
    <w:rsid w:val="00CD76EF"/>
    <w:rsid w:val="00CE035C"/>
    <w:rsid w:val="00CE2156"/>
    <w:rsid w:val="00CE2205"/>
    <w:rsid w:val="00CE29A7"/>
    <w:rsid w:val="00CE36CF"/>
    <w:rsid w:val="00CE5B2A"/>
    <w:rsid w:val="00CE6BB0"/>
    <w:rsid w:val="00CF0BC1"/>
    <w:rsid w:val="00CF23AE"/>
    <w:rsid w:val="00CF24A1"/>
    <w:rsid w:val="00CF2620"/>
    <w:rsid w:val="00CF3DDF"/>
    <w:rsid w:val="00D02043"/>
    <w:rsid w:val="00D0351F"/>
    <w:rsid w:val="00D047FD"/>
    <w:rsid w:val="00D049EF"/>
    <w:rsid w:val="00D0591E"/>
    <w:rsid w:val="00D06F03"/>
    <w:rsid w:val="00D10534"/>
    <w:rsid w:val="00D12F04"/>
    <w:rsid w:val="00D13D7B"/>
    <w:rsid w:val="00D14962"/>
    <w:rsid w:val="00D1543A"/>
    <w:rsid w:val="00D158DC"/>
    <w:rsid w:val="00D15AEE"/>
    <w:rsid w:val="00D16EA6"/>
    <w:rsid w:val="00D178A1"/>
    <w:rsid w:val="00D20770"/>
    <w:rsid w:val="00D25A94"/>
    <w:rsid w:val="00D30121"/>
    <w:rsid w:val="00D36127"/>
    <w:rsid w:val="00D36B67"/>
    <w:rsid w:val="00D36E66"/>
    <w:rsid w:val="00D37C33"/>
    <w:rsid w:val="00D41000"/>
    <w:rsid w:val="00D425AC"/>
    <w:rsid w:val="00D46109"/>
    <w:rsid w:val="00D4785B"/>
    <w:rsid w:val="00D537AB"/>
    <w:rsid w:val="00D53B3E"/>
    <w:rsid w:val="00D546F2"/>
    <w:rsid w:val="00D5491A"/>
    <w:rsid w:val="00D557B7"/>
    <w:rsid w:val="00D57BCF"/>
    <w:rsid w:val="00D6034B"/>
    <w:rsid w:val="00D61E55"/>
    <w:rsid w:val="00D64AF7"/>
    <w:rsid w:val="00D71365"/>
    <w:rsid w:val="00D72D62"/>
    <w:rsid w:val="00D75507"/>
    <w:rsid w:val="00D75CA9"/>
    <w:rsid w:val="00D7623E"/>
    <w:rsid w:val="00D77930"/>
    <w:rsid w:val="00D8040F"/>
    <w:rsid w:val="00D81372"/>
    <w:rsid w:val="00D82942"/>
    <w:rsid w:val="00D84427"/>
    <w:rsid w:val="00D86369"/>
    <w:rsid w:val="00D86976"/>
    <w:rsid w:val="00D9148E"/>
    <w:rsid w:val="00D91575"/>
    <w:rsid w:val="00D951C3"/>
    <w:rsid w:val="00DA10A6"/>
    <w:rsid w:val="00DA1A5B"/>
    <w:rsid w:val="00DA2918"/>
    <w:rsid w:val="00DA3358"/>
    <w:rsid w:val="00DA4E93"/>
    <w:rsid w:val="00DA5E35"/>
    <w:rsid w:val="00DA68CF"/>
    <w:rsid w:val="00DB620E"/>
    <w:rsid w:val="00DC0A4B"/>
    <w:rsid w:val="00DC1F99"/>
    <w:rsid w:val="00DC2CD7"/>
    <w:rsid w:val="00DC757D"/>
    <w:rsid w:val="00DC7AAA"/>
    <w:rsid w:val="00DD050D"/>
    <w:rsid w:val="00DD1DC0"/>
    <w:rsid w:val="00DD466E"/>
    <w:rsid w:val="00DD4A4E"/>
    <w:rsid w:val="00DE0E09"/>
    <w:rsid w:val="00DE6B32"/>
    <w:rsid w:val="00DF08D0"/>
    <w:rsid w:val="00DF185C"/>
    <w:rsid w:val="00DF1EF8"/>
    <w:rsid w:val="00DF3BF1"/>
    <w:rsid w:val="00DF65A4"/>
    <w:rsid w:val="00DF6E53"/>
    <w:rsid w:val="00DF74B3"/>
    <w:rsid w:val="00E03377"/>
    <w:rsid w:val="00E06D71"/>
    <w:rsid w:val="00E06FC0"/>
    <w:rsid w:val="00E11BA7"/>
    <w:rsid w:val="00E13392"/>
    <w:rsid w:val="00E13FC2"/>
    <w:rsid w:val="00E159AE"/>
    <w:rsid w:val="00E164FD"/>
    <w:rsid w:val="00E16F0F"/>
    <w:rsid w:val="00E17A28"/>
    <w:rsid w:val="00E20ADF"/>
    <w:rsid w:val="00E22E41"/>
    <w:rsid w:val="00E22EEE"/>
    <w:rsid w:val="00E2529A"/>
    <w:rsid w:val="00E256E7"/>
    <w:rsid w:val="00E257A4"/>
    <w:rsid w:val="00E25847"/>
    <w:rsid w:val="00E2586B"/>
    <w:rsid w:val="00E264D0"/>
    <w:rsid w:val="00E267C1"/>
    <w:rsid w:val="00E36570"/>
    <w:rsid w:val="00E36CDA"/>
    <w:rsid w:val="00E431E1"/>
    <w:rsid w:val="00E45C76"/>
    <w:rsid w:val="00E46D0B"/>
    <w:rsid w:val="00E52B34"/>
    <w:rsid w:val="00E5493E"/>
    <w:rsid w:val="00E55961"/>
    <w:rsid w:val="00E570F1"/>
    <w:rsid w:val="00E60452"/>
    <w:rsid w:val="00E64081"/>
    <w:rsid w:val="00E64813"/>
    <w:rsid w:val="00E65F04"/>
    <w:rsid w:val="00E66F66"/>
    <w:rsid w:val="00E70CF4"/>
    <w:rsid w:val="00E7306D"/>
    <w:rsid w:val="00E751DE"/>
    <w:rsid w:val="00E75A20"/>
    <w:rsid w:val="00E804BC"/>
    <w:rsid w:val="00E81EC4"/>
    <w:rsid w:val="00E83D14"/>
    <w:rsid w:val="00E908C9"/>
    <w:rsid w:val="00E97FBB"/>
    <w:rsid w:val="00EA0912"/>
    <w:rsid w:val="00EA3630"/>
    <w:rsid w:val="00EA4AF8"/>
    <w:rsid w:val="00EA7215"/>
    <w:rsid w:val="00EB219D"/>
    <w:rsid w:val="00EB2AD2"/>
    <w:rsid w:val="00EB3BBD"/>
    <w:rsid w:val="00EB5798"/>
    <w:rsid w:val="00EB636A"/>
    <w:rsid w:val="00EC092D"/>
    <w:rsid w:val="00EC332F"/>
    <w:rsid w:val="00EC37F2"/>
    <w:rsid w:val="00EC48EC"/>
    <w:rsid w:val="00ED0426"/>
    <w:rsid w:val="00ED089A"/>
    <w:rsid w:val="00ED11FF"/>
    <w:rsid w:val="00ED25BE"/>
    <w:rsid w:val="00ED4F0A"/>
    <w:rsid w:val="00ED6115"/>
    <w:rsid w:val="00ED6122"/>
    <w:rsid w:val="00EE03BD"/>
    <w:rsid w:val="00EE103D"/>
    <w:rsid w:val="00EE1A78"/>
    <w:rsid w:val="00EE4C0A"/>
    <w:rsid w:val="00EF0CBA"/>
    <w:rsid w:val="00EF1905"/>
    <w:rsid w:val="00EF3C9C"/>
    <w:rsid w:val="00EF6FAF"/>
    <w:rsid w:val="00F013DE"/>
    <w:rsid w:val="00F0239A"/>
    <w:rsid w:val="00F03361"/>
    <w:rsid w:val="00F037E5"/>
    <w:rsid w:val="00F03AEE"/>
    <w:rsid w:val="00F07B23"/>
    <w:rsid w:val="00F1102F"/>
    <w:rsid w:val="00F126E8"/>
    <w:rsid w:val="00F1369A"/>
    <w:rsid w:val="00F21768"/>
    <w:rsid w:val="00F21CA1"/>
    <w:rsid w:val="00F21E78"/>
    <w:rsid w:val="00F23118"/>
    <w:rsid w:val="00F305E1"/>
    <w:rsid w:val="00F359E1"/>
    <w:rsid w:val="00F364BF"/>
    <w:rsid w:val="00F3799F"/>
    <w:rsid w:val="00F40D57"/>
    <w:rsid w:val="00F41163"/>
    <w:rsid w:val="00F4252E"/>
    <w:rsid w:val="00F4278F"/>
    <w:rsid w:val="00F4323D"/>
    <w:rsid w:val="00F433BE"/>
    <w:rsid w:val="00F44BF7"/>
    <w:rsid w:val="00F45E18"/>
    <w:rsid w:val="00F4769A"/>
    <w:rsid w:val="00F510E2"/>
    <w:rsid w:val="00F513FC"/>
    <w:rsid w:val="00F51E8B"/>
    <w:rsid w:val="00F545A6"/>
    <w:rsid w:val="00F55610"/>
    <w:rsid w:val="00F55923"/>
    <w:rsid w:val="00F55C34"/>
    <w:rsid w:val="00F6066D"/>
    <w:rsid w:val="00F60836"/>
    <w:rsid w:val="00F6183E"/>
    <w:rsid w:val="00F65980"/>
    <w:rsid w:val="00F65FDB"/>
    <w:rsid w:val="00F671BD"/>
    <w:rsid w:val="00F7224F"/>
    <w:rsid w:val="00F72F7D"/>
    <w:rsid w:val="00F74A6D"/>
    <w:rsid w:val="00F759AC"/>
    <w:rsid w:val="00F76879"/>
    <w:rsid w:val="00F77157"/>
    <w:rsid w:val="00F82369"/>
    <w:rsid w:val="00F827BC"/>
    <w:rsid w:val="00F83BFC"/>
    <w:rsid w:val="00F9009D"/>
    <w:rsid w:val="00F90708"/>
    <w:rsid w:val="00F90932"/>
    <w:rsid w:val="00F915E6"/>
    <w:rsid w:val="00F95ED6"/>
    <w:rsid w:val="00F97A19"/>
    <w:rsid w:val="00FA273F"/>
    <w:rsid w:val="00FA325E"/>
    <w:rsid w:val="00FA40B9"/>
    <w:rsid w:val="00FA5D1C"/>
    <w:rsid w:val="00FA6324"/>
    <w:rsid w:val="00FB013D"/>
    <w:rsid w:val="00FB3F8C"/>
    <w:rsid w:val="00FB57DD"/>
    <w:rsid w:val="00FB61D9"/>
    <w:rsid w:val="00FB6DBA"/>
    <w:rsid w:val="00FC1E4E"/>
    <w:rsid w:val="00FC20C9"/>
    <w:rsid w:val="00FC32F0"/>
    <w:rsid w:val="00FC3420"/>
    <w:rsid w:val="00FC4478"/>
    <w:rsid w:val="00FD43EA"/>
    <w:rsid w:val="00FD4519"/>
    <w:rsid w:val="00FD4BBD"/>
    <w:rsid w:val="00FD59C3"/>
    <w:rsid w:val="00FD72A9"/>
    <w:rsid w:val="00FE085D"/>
    <w:rsid w:val="00FE0C62"/>
    <w:rsid w:val="00FE3C75"/>
    <w:rsid w:val="00FE48A0"/>
    <w:rsid w:val="00FF055E"/>
    <w:rsid w:val="00FF1D00"/>
    <w:rsid w:val="00FF3E2F"/>
    <w:rsid w:val="00FF4429"/>
    <w:rsid w:val="00FF632B"/>
    <w:rsid w:val="00FF6612"/>
    <w:rsid w:val="00FF757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0F86F"/>
  <w15:docId w15:val="{D149ABEB-DC19-45E7-A718-D23645177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C1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6268D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268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6268DC"/>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D1B12"/>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5057A2"/>
    <w:pPr>
      <w:spacing w:after="160" w:line="259" w:lineRule="auto"/>
      <w:ind w:left="720"/>
      <w:contextualSpacing/>
    </w:pPr>
    <w:rPr>
      <w:rFonts w:asciiTheme="minorHAnsi" w:eastAsiaTheme="minorHAnsi" w:hAnsiTheme="minorHAnsi" w:cstheme="minorBidi"/>
      <w:sz w:val="22"/>
      <w:szCs w:val="22"/>
      <w:lang w:val="es-PE" w:eastAsia="en-US"/>
    </w:rPr>
  </w:style>
  <w:style w:type="paragraph" w:customStyle="1" w:styleId="Pa2">
    <w:name w:val="Pa2"/>
    <w:basedOn w:val="Default"/>
    <w:next w:val="Default"/>
    <w:uiPriority w:val="99"/>
    <w:rsid w:val="00852EB8"/>
    <w:pPr>
      <w:spacing w:line="241" w:lineRule="atLeast"/>
    </w:pPr>
    <w:rPr>
      <w:color w:val="auto"/>
    </w:rPr>
  </w:style>
  <w:style w:type="character" w:customStyle="1" w:styleId="A2">
    <w:name w:val="A2"/>
    <w:uiPriority w:val="99"/>
    <w:rsid w:val="00852EB8"/>
    <w:rPr>
      <w:color w:val="000000"/>
      <w:sz w:val="22"/>
      <w:szCs w:val="22"/>
    </w:rPr>
  </w:style>
  <w:style w:type="character" w:customStyle="1" w:styleId="A5">
    <w:name w:val="A5"/>
    <w:uiPriority w:val="99"/>
    <w:rsid w:val="00852EB8"/>
    <w:rPr>
      <w:rFonts w:ascii="Times New Roman" w:hAnsi="Times New Roman" w:cs="Times New Roman"/>
      <w:color w:val="000000"/>
      <w:sz w:val="14"/>
      <w:szCs w:val="14"/>
    </w:rPr>
  </w:style>
  <w:style w:type="character" w:customStyle="1" w:styleId="A3">
    <w:name w:val="A3"/>
    <w:uiPriority w:val="99"/>
    <w:rsid w:val="004E64C6"/>
    <w:rPr>
      <w:color w:val="000000"/>
      <w:sz w:val="20"/>
      <w:szCs w:val="20"/>
    </w:rPr>
  </w:style>
  <w:style w:type="character" w:styleId="Hipervnculo">
    <w:name w:val="Hyperlink"/>
    <w:basedOn w:val="Fuentedeprrafopredeter"/>
    <w:uiPriority w:val="99"/>
    <w:unhideWhenUsed/>
    <w:rsid w:val="00753102"/>
    <w:rPr>
      <w:color w:val="0563C1" w:themeColor="hyperlink"/>
      <w:u w:val="single"/>
    </w:rPr>
  </w:style>
  <w:style w:type="character" w:styleId="Hipervnculovisitado">
    <w:name w:val="FollowedHyperlink"/>
    <w:basedOn w:val="Fuentedeprrafopredeter"/>
    <w:uiPriority w:val="99"/>
    <w:semiHidden/>
    <w:unhideWhenUsed/>
    <w:rsid w:val="00B04053"/>
    <w:rPr>
      <w:color w:val="954F72" w:themeColor="followedHyperlink"/>
      <w:u w:val="single"/>
    </w:rPr>
  </w:style>
  <w:style w:type="paragraph" w:styleId="Encabezado">
    <w:name w:val="header"/>
    <w:basedOn w:val="Normal"/>
    <w:link w:val="EncabezadoCar"/>
    <w:uiPriority w:val="99"/>
    <w:unhideWhenUsed/>
    <w:rsid w:val="005F3CC9"/>
    <w:pPr>
      <w:tabs>
        <w:tab w:val="center" w:pos="4419"/>
        <w:tab w:val="right" w:pos="8838"/>
      </w:tabs>
    </w:pPr>
  </w:style>
  <w:style w:type="character" w:customStyle="1" w:styleId="EncabezadoCar">
    <w:name w:val="Encabezado Car"/>
    <w:basedOn w:val="Fuentedeprrafopredeter"/>
    <w:link w:val="Encabezado"/>
    <w:uiPriority w:val="99"/>
    <w:rsid w:val="005F3CC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F3CC9"/>
    <w:pPr>
      <w:tabs>
        <w:tab w:val="center" w:pos="4419"/>
        <w:tab w:val="right" w:pos="8838"/>
      </w:tabs>
    </w:pPr>
  </w:style>
  <w:style w:type="character" w:customStyle="1" w:styleId="PiedepginaCar">
    <w:name w:val="Pie de página Car"/>
    <w:basedOn w:val="Fuentedeprrafopredeter"/>
    <w:link w:val="Piedepgina"/>
    <w:uiPriority w:val="99"/>
    <w:rsid w:val="005F3CC9"/>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894BD4"/>
    <w:pPr>
      <w:spacing w:before="100" w:beforeAutospacing="1" w:after="100" w:afterAutospacing="1"/>
    </w:pPr>
    <w:rPr>
      <w:lang w:val="es-PE" w:eastAsia="es-PE"/>
    </w:rPr>
  </w:style>
  <w:style w:type="paragraph" w:styleId="Textodeglobo">
    <w:name w:val="Balloon Text"/>
    <w:basedOn w:val="Normal"/>
    <w:link w:val="TextodegloboCar"/>
    <w:uiPriority w:val="99"/>
    <w:semiHidden/>
    <w:unhideWhenUsed/>
    <w:rsid w:val="00BE25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25CC"/>
    <w:rPr>
      <w:rFonts w:ascii="Segoe UI" w:eastAsia="Times New Roman" w:hAnsi="Segoe UI" w:cs="Segoe UI"/>
      <w:sz w:val="18"/>
      <w:szCs w:val="18"/>
      <w:lang w:val="es-ES" w:eastAsia="es-ES"/>
    </w:rPr>
  </w:style>
  <w:style w:type="table" w:styleId="Tablaconcuadrcula">
    <w:name w:val="Table Grid"/>
    <w:basedOn w:val="Tablanormal"/>
    <w:uiPriority w:val="39"/>
    <w:rsid w:val="00792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A45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Ttulo"/>
    <w:link w:val="TtuloCar"/>
    <w:qFormat/>
    <w:rsid w:val="00950DDC"/>
    <w:pPr>
      <w:jc w:val="center"/>
    </w:pPr>
    <w:rPr>
      <w:szCs w:val="20"/>
      <w:lang w:val="es-MX"/>
    </w:rPr>
  </w:style>
  <w:style w:type="character" w:customStyle="1" w:styleId="TtuloCar">
    <w:name w:val="Título Car"/>
    <w:link w:val="a"/>
    <w:rsid w:val="00950DDC"/>
    <w:rPr>
      <w:rFonts w:ascii="Times New Roman" w:eastAsia="Times New Roman" w:hAnsi="Times New Roman" w:cs="Times New Roman"/>
      <w:sz w:val="24"/>
      <w:szCs w:val="20"/>
      <w:lang w:val="es-MX" w:eastAsia="es-ES"/>
    </w:rPr>
  </w:style>
  <w:style w:type="paragraph" w:customStyle="1" w:styleId="Listavistosa-nfasis12">
    <w:name w:val="Lista vistosa - Énfasis 12"/>
    <w:basedOn w:val="Normal"/>
    <w:uiPriority w:val="34"/>
    <w:qFormat/>
    <w:rsid w:val="00950DDC"/>
    <w:pPr>
      <w:widowControl w:val="0"/>
      <w:autoSpaceDE w:val="0"/>
      <w:autoSpaceDN w:val="0"/>
      <w:adjustRightInd w:val="0"/>
      <w:ind w:left="720"/>
      <w:contextualSpacing/>
    </w:pPr>
    <w:rPr>
      <w:rFonts w:ascii="Arial" w:hAnsi="Arial" w:cs="Arial"/>
      <w:b/>
      <w:bCs/>
      <w:sz w:val="20"/>
      <w:szCs w:val="20"/>
      <w:lang w:val="es-PE" w:eastAsia="es-ES_tradnl"/>
    </w:rPr>
  </w:style>
  <w:style w:type="paragraph" w:styleId="Ttulo">
    <w:name w:val="Title"/>
    <w:basedOn w:val="Normal"/>
    <w:next w:val="Normal"/>
    <w:link w:val="TtuloCar1"/>
    <w:uiPriority w:val="10"/>
    <w:qFormat/>
    <w:rsid w:val="00950DDC"/>
    <w:pPr>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950DDC"/>
    <w:rPr>
      <w:rFonts w:asciiTheme="majorHAnsi" w:eastAsiaTheme="majorEastAsia" w:hAnsiTheme="majorHAnsi" w:cstheme="majorBidi"/>
      <w:spacing w:val="-10"/>
      <w:kern w:val="28"/>
      <w:sz w:val="56"/>
      <w:szCs w:val="56"/>
      <w:lang w:val="es-ES" w:eastAsia="es-ES"/>
    </w:rPr>
  </w:style>
  <w:style w:type="numbering" w:customStyle="1" w:styleId="Estilo1">
    <w:name w:val="Estilo1"/>
    <w:uiPriority w:val="99"/>
    <w:rsid w:val="006A4DD1"/>
    <w:pPr>
      <w:numPr>
        <w:numId w:val="4"/>
      </w:numPr>
    </w:pPr>
  </w:style>
  <w:style w:type="paragraph" w:styleId="Textoindependiente3">
    <w:name w:val="Body Text 3"/>
    <w:basedOn w:val="Normal"/>
    <w:link w:val="Textoindependiente3Car"/>
    <w:rsid w:val="000E5429"/>
    <w:pPr>
      <w:spacing w:after="120"/>
    </w:pPr>
    <w:rPr>
      <w:sz w:val="16"/>
      <w:szCs w:val="16"/>
      <w:lang w:val="x-none"/>
    </w:rPr>
  </w:style>
  <w:style w:type="character" w:customStyle="1" w:styleId="Textoindependiente3Car">
    <w:name w:val="Texto independiente 3 Car"/>
    <w:basedOn w:val="Fuentedeprrafopredeter"/>
    <w:link w:val="Textoindependiente3"/>
    <w:rsid w:val="000E5429"/>
    <w:rPr>
      <w:rFonts w:ascii="Times New Roman" w:eastAsia="Times New Roman" w:hAnsi="Times New Roman" w:cs="Times New Roman"/>
      <w:sz w:val="16"/>
      <w:szCs w:val="16"/>
      <w:lang w:val="x-none" w:eastAsia="es-ES"/>
    </w:rPr>
  </w:style>
  <w:style w:type="paragraph" w:customStyle="1" w:styleId="Listamulticolor-nfasis11">
    <w:name w:val="Lista multicolor - Énfasis 11"/>
    <w:basedOn w:val="Normal"/>
    <w:uiPriority w:val="34"/>
    <w:qFormat/>
    <w:rsid w:val="000E5429"/>
    <w:pPr>
      <w:spacing w:after="200" w:line="276" w:lineRule="auto"/>
      <w:ind w:left="720"/>
      <w:contextualSpacing/>
    </w:pPr>
    <w:rPr>
      <w:rFonts w:ascii="Calibri" w:eastAsia="Calibri" w:hAnsi="Calibri"/>
      <w:sz w:val="22"/>
      <w:szCs w:val="22"/>
      <w:lang w:val="es-PE" w:eastAsia="en-US"/>
    </w:rPr>
  </w:style>
  <w:style w:type="numbering" w:customStyle="1" w:styleId="Sinlista1">
    <w:name w:val="Sin lista1"/>
    <w:next w:val="Sinlista"/>
    <w:uiPriority w:val="99"/>
    <w:semiHidden/>
    <w:unhideWhenUsed/>
    <w:rsid w:val="00457971"/>
  </w:style>
  <w:style w:type="table" w:customStyle="1" w:styleId="Tablaconcuadrcula2">
    <w:name w:val="Tabla con cuadrícula2"/>
    <w:basedOn w:val="Tablanormal"/>
    <w:next w:val="Tablaconcuadrcula"/>
    <w:uiPriority w:val="39"/>
    <w:rsid w:val="00457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457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52C9"/>
    <w:rPr>
      <w:color w:val="605E5C"/>
      <w:shd w:val="clear" w:color="auto" w:fill="E1DFDD"/>
    </w:rPr>
  </w:style>
  <w:style w:type="character" w:customStyle="1" w:styleId="Ttulo1Car">
    <w:name w:val="Título 1 Car"/>
    <w:basedOn w:val="Fuentedeprrafopredeter"/>
    <w:link w:val="Ttulo1"/>
    <w:uiPriority w:val="9"/>
    <w:rsid w:val="006268DC"/>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268DC"/>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semiHidden/>
    <w:rsid w:val="006268DC"/>
    <w:rPr>
      <w:rFonts w:asciiTheme="majorHAnsi" w:eastAsiaTheme="majorEastAsia" w:hAnsiTheme="majorHAnsi" w:cstheme="majorBidi"/>
      <w:color w:val="1F4D78" w:themeColor="accent1" w:themeShade="7F"/>
      <w:sz w:val="24"/>
      <w:szCs w:val="24"/>
      <w:lang w:val="es-ES" w:eastAsia="es-ES"/>
    </w:rPr>
  </w:style>
  <w:style w:type="paragraph" w:styleId="TDC1">
    <w:name w:val="toc 1"/>
    <w:basedOn w:val="Normal"/>
    <w:next w:val="Normal"/>
    <w:autoRedefine/>
    <w:uiPriority w:val="39"/>
    <w:unhideWhenUsed/>
    <w:rsid w:val="00DC0A4B"/>
    <w:pPr>
      <w:spacing w:after="100"/>
    </w:pPr>
  </w:style>
  <w:style w:type="paragraph" w:styleId="TDC2">
    <w:name w:val="toc 2"/>
    <w:basedOn w:val="Normal"/>
    <w:next w:val="Normal"/>
    <w:autoRedefine/>
    <w:uiPriority w:val="39"/>
    <w:unhideWhenUsed/>
    <w:rsid w:val="00DC0A4B"/>
    <w:pPr>
      <w:spacing w:after="100"/>
      <w:ind w:left="240"/>
    </w:pPr>
  </w:style>
  <w:style w:type="paragraph" w:styleId="Textonotapie">
    <w:name w:val="footnote text"/>
    <w:basedOn w:val="Normal"/>
    <w:link w:val="TextonotapieCar"/>
    <w:uiPriority w:val="99"/>
    <w:semiHidden/>
    <w:unhideWhenUsed/>
    <w:rsid w:val="008D6910"/>
    <w:rPr>
      <w:sz w:val="20"/>
      <w:szCs w:val="20"/>
    </w:rPr>
  </w:style>
  <w:style w:type="character" w:customStyle="1" w:styleId="TextonotapieCar">
    <w:name w:val="Texto nota pie Car"/>
    <w:basedOn w:val="Fuentedeprrafopredeter"/>
    <w:link w:val="Textonotapie"/>
    <w:uiPriority w:val="99"/>
    <w:semiHidden/>
    <w:rsid w:val="008D6910"/>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8D6910"/>
    <w:rPr>
      <w:vertAlign w:val="superscript"/>
    </w:rPr>
  </w:style>
  <w:style w:type="character" w:styleId="Mencinsinresolver">
    <w:name w:val="Unresolved Mention"/>
    <w:basedOn w:val="Fuentedeprrafopredeter"/>
    <w:uiPriority w:val="99"/>
    <w:semiHidden/>
    <w:unhideWhenUsed/>
    <w:rsid w:val="00546D7B"/>
    <w:rPr>
      <w:color w:val="605E5C"/>
      <w:shd w:val="clear" w:color="auto" w:fill="E1DFDD"/>
    </w:rPr>
  </w:style>
  <w:style w:type="paragraph" w:styleId="HTMLconformatoprevio">
    <w:name w:val="HTML Preformatted"/>
    <w:basedOn w:val="Normal"/>
    <w:link w:val="HTMLconformatoprevioCar"/>
    <w:uiPriority w:val="99"/>
    <w:semiHidden/>
    <w:unhideWhenUsed/>
    <w:rsid w:val="00FB6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PE" w:eastAsia="es-PE"/>
    </w:rPr>
  </w:style>
  <w:style w:type="character" w:customStyle="1" w:styleId="HTMLconformatoprevioCar">
    <w:name w:val="HTML con formato previo Car"/>
    <w:basedOn w:val="Fuentedeprrafopredeter"/>
    <w:link w:val="HTMLconformatoprevio"/>
    <w:uiPriority w:val="99"/>
    <w:semiHidden/>
    <w:rsid w:val="00FB6DBA"/>
    <w:rPr>
      <w:rFonts w:ascii="Courier New" w:eastAsia="Times New Roman" w:hAnsi="Courier New" w:cs="Courier New"/>
      <w:sz w:val="20"/>
      <w:szCs w:val="20"/>
      <w:lang w:eastAsia="es-PE"/>
    </w:rPr>
  </w:style>
  <w:style w:type="character" w:customStyle="1" w:styleId="y2iqfc">
    <w:name w:val="y2iqfc"/>
    <w:basedOn w:val="Fuentedeprrafopredeter"/>
    <w:rsid w:val="00FB6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312092">
      <w:bodyDiv w:val="1"/>
      <w:marLeft w:val="0"/>
      <w:marRight w:val="0"/>
      <w:marTop w:val="0"/>
      <w:marBottom w:val="0"/>
      <w:divBdr>
        <w:top w:val="none" w:sz="0" w:space="0" w:color="auto"/>
        <w:left w:val="none" w:sz="0" w:space="0" w:color="auto"/>
        <w:bottom w:val="none" w:sz="0" w:space="0" w:color="auto"/>
        <w:right w:val="none" w:sz="0" w:space="0" w:color="auto"/>
      </w:divBdr>
    </w:div>
    <w:div w:id="1915159317">
      <w:bodyDiv w:val="1"/>
      <w:marLeft w:val="0"/>
      <w:marRight w:val="0"/>
      <w:marTop w:val="0"/>
      <w:marBottom w:val="0"/>
      <w:divBdr>
        <w:top w:val="none" w:sz="0" w:space="0" w:color="auto"/>
        <w:left w:val="none" w:sz="0" w:space="0" w:color="auto"/>
        <w:bottom w:val="none" w:sz="0" w:space="0" w:color="auto"/>
        <w:right w:val="none" w:sz="0" w:space="0" w:color="auto"/>
      </w:divBdr>
    </w:div>
    <w:div w:id="2053189163">
      <w:bodyDiv w:val="1"/>
      <w:marLeft w:val="0"/>
      <w:marRight w:val="0"/>
      <w:marTop w:val="0"/>
      <w:marBottom w:val="0"/>
      <w:divBdr>
        <w:top w:val="none" w:sz="0" w:space="0" w:color="auto"/>
        <w:left w:val="none" w:sz="0" w:space="0" w:color="auto"/>
        <w:bottom w:val="none" w:sz="0" w:space="0" w:color="auto"/>
        <w:right w:val="none" w:sz="0" w:space="0" w:color="auto"/>
      </w:divBdr>
    </w:div>
    <w:div w:id="207638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cache.googleusercontent.com/sear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pe/search?q=web.minsal.cl/2Fwp-" TargetMode="Externa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Per&#250;.tvallejos@unprg.edu"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E:\GRAFICOS%20MARIBEL.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G:\GRAFICOS%20MARIBEL.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rgbClr val="FFFF00"/>
            </a:solidFill>
            <a:ln>
              <a:noFill/>
            </a:ln>
            <a:effectLst/>
            <a:sp3d/>
          </c:spPr>
          <c:invertIfNegative val="0"/>
          <c:dPt>
            <c:idx val="1"/>
            <c:invertIfNegative val="0"/>
            <c:bubble3D val="0"/>
            <c:spPr>
              <a:solidFill>
                <a:schemeClr val="accent1"/>
              </a:solidFill>
              <a:ln>
                <a:noFill/>
              </a:ln>
              <a:effectLst/>
              <a:sp3d/>
            </c:spPr>
            <c:extLst>
              <c:ext xmlns:c16="http://schemas.microsoft.com/office/drawing/2014/chart" uri="{C3380CC4-5D6E-409C-BE32-E72D297353CC}">
                <c16:uniqueId val="{00000001-DCF5-480A-99EB-260EB628F472}"/>
              </c:ext>
            </c:extLst>
          </c:dPt>
          <c:dPt>
            <c:idx val="2"/>
            <c:invertIfNegative val="0"/>
            <c:bubble3D val="0"/>
            <c:spPr>
              <a:solidFill>
                <a:srgbClr val="92D050"/>
              </a:solidFill>
              <a:ln>
                <a:noFill/>
              </a:ln>
              <a:effectLst/>
              <a:sp3d/>
            </c:spPr>
            <c:extLst>
              <c:ext xmlns:c16="http://schemas.microsoft.com/office/drawing/2014/chart" uri="{C3380CC4-5D6E-409C-BE32-E72D297353CC}">
                <c16:uniqueId val="{00000003-DCF5-480A-99EB-260EB628F472}"/>
              </c:ext>
            </c:extLst>
          </c:dPt>
          <c:dPt>
            <c:idx val="3"/>
            <c:invertIfNegative val="0"/>
            <c:bubble3D val="0"/>
            <c:spPr>
              <a:solidFill>
                <a:srgbClr val="FF0000"/>
              </a:solidFill>
              <a:ln>
                <a:noFill/>
              </a:ln>
              <a:effectLst/>
              <a:sp3d/>
            </c:spPr>
            <c:extLst>
              <c:ext xmlns:c16="http://schemas.microsoft.com/office/drawing/2014/chart" uri="{C3380CC4-5D6E-409C-BE32-E72D297353CC}">
                <c16:uniqueId val="{00000005-DCF5-480A-99EB-260EB628F472}"/>
              </c:ext>
            </c:extLst>
          </c:dPt>
          <c:dLbls>
            <c:dLbl>
              <c:idx val="0"/>
              <c:tx>
                <c:rich>
                  <a:bodyPr/>
                  <a:lstStyle/>
                  <a:p>
                    <a:r>
                      <a:rPr lang="en-US"/>
                      <a:t>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CF5-480A-99EB-260EB628F472}"/>
                </c:ext>
              </c:extLst>
            </c:dLbl>
            <c:dLbl>
              <c:idx val="1"/>
              <c:tx>
                <c:rich>
                  <a:bodyPr/>
                  <a:lstStyle/>
                  <a:p>
                    <a:r>
                      <a:rPr lang="en-US"/>
                      <a:t>20,0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F5-480A-99EB-260EB628F472}"/>
                </c:ext>
              </c:extLst>
            </c:dLbl>
            <c:dLbl>
              <c:idx val="2"/>
              <c:tx>
                <c:rich>
                  <a:bodyPr/>
                  <a:lstStyle/>
                  <a:p>
                    <a:r>
                      <a:rPr lang="en-US"/>
                      <a:t>54,0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CF5-480A-99EB-260EB628F472}"/>
                </c:ext>
              </c:extLst>
            </c:dLbl>
            <c:dLbl>
              <c:idx val="3"/>
              <c:tx>
                <c:rich>
                  <a:bodyPr/>
                  <a:lstStyle/>
                  <a:p>
                    <a:r>
                      <a:rPr lang="en-US"/>
                      <a:t>26,0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CF5-480A-99EB-260EB628F47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Hoja6!$A$44:$A$47</c:f>
              <c:strCache>
                <c:ptCount val="4"/>
                <c:pt idx="0">
                  <c:v>Muy Bueno  </c:v>
                </c:pt>
                <c:pt idx="1">
                  <c:v>Bueno</c:v>
                </c:pt>
                <c:pt idx="2">
                  <c:v>Regular</c:v>
                </c:pt>
                <c:pt idx="3">
                  <c:v>Malo</c:v>
                </c:pt>
              </c:strCache>
            </c:strRef>
          </c:cat>
          <c:val>
            <c:numRef>
              <c:f>Hoja6!$C$44:$C$47</c:f>
              <c:numCache>
                <c:formatCode>General</c:formatCode>
                <c:ptCount val="4"/>
                <c:pt idx="0">
                  <c:v>0</c:v>
                </c:pt>
                <c:pt idx="1">
                  <c:v>20</c:v>
                </c:pt>
                <c:pt idx="2">
                  <c:v>54</c:v>
                </c:pt>
                <c:pt idx="3">
                  <c:v>26</c:v>
                </c:pt>
              </c:numCache>
            </c:numRef>
          </c:val>
          <c:extLst>
            <c:ext xmlns:c16="http://schemas.microsoft.com/office/drawing/2014/chart" uri="{C3380CC4-5D6E-409C-BE32-E72D297353CC}">
              <c16:uniqueId val="{00000007-DCF5-480A-99EB-260EB628F472}"/>
            </c:ext>
          </c:extLst>
        </c:ser>
        <c:dLbls>
          <c:showLegendKey val="0"/>
          <c:showVal val="0"/>
          <c:showCatName val="0"/>
          <c:showSerName val="0"/>
          <c:showPercent val="0"/>
          <c:showBubbleSize val="0"/>
        </c:dLbls>
        <c:gapWidth val="150"/>
        <c:shape val="box"/>
        <c:axId val="553816152"/>
        <c:axId val="553818112"/>
        <c:axId val="0"/>
      </c:bar3DChart>
      <c:catAx>
        <c:axId val="5538161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crossAx val="553818112"/>
        <c:crosses val="autoZero"/>
        <c:auto val="1"/>
        <c:lblAlgn val="ctr"/>
        <c:lblOffset val="100"/>
        <c:noMultiLvlLbl val="0"/>
      </c:catAx>
      <c:valAx>
        <c:axId val="553818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crossAx val="553816152"/>
        <c:crosses val="autoZero"/>
        <c:crossBetween val="between"/>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E"/>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0"/>
            <c:invertIfNegative val="0"/>
            <c:bubble3D val="0"/>
            <c:spPr>
              <a:solidFill>
                <a:srgbClr val="FFFF00"/>
              </a:solidFill>
              <a:ln>
                <a:noFill/>
              </a:ln>
              <a:effectLst/>
              <a:sp3d/>
            </c:spPr>
            <c:extLst>
              <c:ext xmlns:c16="http://schemas.microsoft.com/office/drawing/2014/chart" uri="{C3380CC4-5D6E-409C-BE32-E72D297353CC}">
                <c16:uniqueId val="{00000001-B487-4CD0-9C0F-10A47B33787C}"/>
              </c:ext>
            </c:extLst>
          </c:dPt>
          <c:dPt>
            <c:idx val="2"/>
            <c:invertIfNegative val="0"/>
            <c:bubble3D val="0"/>
            <c:spPr>
              <a:solidFill>
                <a:srgbClr val="92D050"/>
              </a:solidFill>
              <a:ln>
                <a:noFill/>
              </a:ln>
              <a:effectLst/>
              <a:sp3d/>
            </c:spPr>
            <c:extLst>
              <c:ext xmlns:c16="http://schemas.microsoft.com/office/drawing/2014/chart" uri="{C3380CC4-5D6E-409C-BE32-E72D297353CC}">
                <c16:uniqueId val="{00000003-B487-4CD0-9C0F-10A47B33787C}"/>
              </c:ext>
            </c:extLst>
          </c:dPt>
          <c:dPt>
            <c:idx val="3"/>
            <c:invertIfNegative val="0"/>
            <c:bubble3D val="0"/>
            <c:spPr>
              <a:solidFill>
                <a:srgbClr val="FF0000"/>
              </a:solidFill>
              <a:ln>
                <a:noFill/>
              </a:ln>
              <a:effectLst/>
              <a:sp3d/>
            </c:spPr>
            <c:extLst>
              <c:ext xmlns:c16="http://schemas.microsoft.com/office/drawing/2014/chart" uri="{C3380CC4-5D6E-409C-BE32-E72D297353CC}">
                <c16:uniqueId val="{00000005-B487-4CD0-9C0F-10A47B33787C}"/>
              </c:ext>
            </c:extLst>
          </c:dPt>
          <c:dLbls>
            <c:dLbl>
              <c:idx val="0"/>
              <c:tx>
                <c:rich>
                  <a:bodyPr/>
                  <a:lstStyle/>
                  <a:p>
                    <a:r>
                      <a:rPr lang="en-US"/>
                      <a:t>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487-4CD0-9C0F-10A47B33787C}"/>
                </c:ext>
              </c:extLst>
            </c:dLbl>
            <c:dLbl>
              <c:idx val="1"/>
              <c:layout>
                <c:manualLayout>
                  <c:x val="5.5555555555555046E-3"/>
                  <c:y val="-9.2592592592592587E-3"/>
                </c:manualLayout>
              </c:layout>
              <c:tx>
                <c:rich>
                  <a:bodyPr/>
                  <a:lstStyle/>
                  <a:p>
                    <a:r>
                      <a:rPr lang="en-US"/>
                      <a:t>54,0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487-4CD0-9C0F-10A47B33787C}"/>
                </c:ext>
              </c:extLst>
            </c:dLbl>
            <c:dLbl>
              <c:idx val="2"/>
              <c:layout>
                <c:manualLayout>
                  <c:x val="1.3888888888888788E-2"/>
                  <c:y val="-1.8518518518518563E-2"/>
                </c:manualLayout>
              </c:layout>
              <c:tx>
                <c:rich>
                  <a:bodyPr/>
                  <a:lstStyle/>
                  <a:p>
                    <a:r>
                      <a:rPr lang="en-US"/>
                      <a:t>28,0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487-4CD0-9C0F-10A47B33787C}"/>
                </c:ext>
              </c:extLst>
            </c:dLbl>
            <c:dLbl>
              <c:idx val="3"/>
              <c:layout>
                <c:manualLayout>
                  <c:x val="2.7777777777777776E-2"/>
                  <c:y val="-3.2407407407407406E-2"/>
                </c:manualLayout>
              </c:layout>
              <c:tx>
                <c:rich>
                  <a:bodyPr/>
                  <a:lstStyle/>
                  <a:p>
                    <a:r>
                      <a:rPr lang="en-US"/>
                      <a:t>18,0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487-4CD0-9C0F-10A47B33787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Hoja5!$E$3:$E$6</c:f>
              <c:strCache>
                <c:ptCount val="4"/>
                <c:pt idx="0">
                  <c:v>Muy Bueno  </c:v>
                </c:pt>
                <c:pt idx="1">
                  <c:v>Bueno</c:v>
                </c:pt>
                <c:pt idx="2">
                  <c:v>Regular</c:v>
                </c:pt>
                <c:pt idx="3">
                  <c:v>Malo</c:v>
                </c:pt>
              </c:strCache>
            </c:strRef>
          </c:cat>
          <c:val>
            <c:numRef>
              <c:f>Hoja5!$G$3:$G$6</c:f>
              <c:numCache>
                <c:formatCode>0.0</c:formatCode>
                <c:ptCount val="4"/>
                <c:pt idx="0">
                  <c:v>0</c:v>
                </c:pt>
                <c:pt idx="1">
                  <c:v>54</c:v>
                </c:pt>
                <c:pt idx="2">
                  <c:v>28</c:v>
                </c:pt>
                <c:pt idx="3">
                  <c:v>18</c:v>
                </c:pt>
              </c:numCache>
            </c:numRef>
          </c:val>
          <c:extLst>
            <c:ext xmlns:c16="http://schemas.microsoft.com/office/drawing/2014/chart" uri="{C3380CC4-5D6E-409C-BE32-E72D297353CC}">
              <c16:uniqueId val="{00000007-B487-4CD0-9C0F-10A47B33787C}"/>
            </c:ext>
          </c:extLst>
        </c:ser>
        <c:dLbls>
          <c:showLegendKey val="0"/>
          <c:showVal val="0"/>
          <c:showCatName val="0"/>
          <c:showSerName val="0"/>
          <c:showPercent val="0"/>
          <c:showBubbleSize val="0"/>
        </c:dLbls>
        <c:gapWidth val="150"/>
        <c:shape val="box"/>
        <c:axId val="553818504"/>
        <c:axId val="553819680"/>
        <c:axId val="0"/>
      </c:bar3DChart>
      <c:catAx>
        <c:axId val="5538185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crossAx val="553819680"/>
        <c:crosses val="autoZero"/>
        <c:auto val="1"/>
        <c:lblAlgn val="ctr"/>
        <c:lblOffset val="100"/>
        <c:noMultiLvlLbl val="0"/>
      </c:catAx>
      <c:valAx>
        <c:axId val="55381968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crossAx val="553818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E"/>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7CB60-1115-4D7F-8797-9C883DF95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2655</Words>
  <Characters>14607</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Profesional</dc:creator>
  <cp:lastModifiedBy>USER_PC</cp:lastModifiedBy>
  <cp:revision>2</cp:revision>
  <cp:lastPrinted>2021-09-22T20:36:00Z</cp:lastPrinted>
  <dcterms:created xsi:type="dcterms:W3CDTF">2021-10-10T02:59:00Z</dcterms:created>
  <dcterms:modified xsi:type="dcterms:W3CDTF">2021-10-10T02:59:00Z</dcterms:modified>
</cp:coreProperties>
</file>